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95EC7" w14:textId="583E5AAC" w:rsidR="005E13FB" w:rsidRPr="001E0A28" w:rsidRDefault="00964B31" w:rsidP="005E13FB">
      <w:pPr>
        <w:spacing w:after="0"/>
        <w:ind w:left="1985" w:hanging="1985"/>
        <w:rPr>
          <w:rFonts w:ascii="Arial" w:eastAsiaTheme="minorEastAsia" w:hAnsi="Arial" w:cs="Arial"/>
          <w:b/>
          <w:sz w:val="24"/>
          <w:szCs w:val="24"/>
          <w:lang w:eastAsia="zh-CN"/>
        </w:rPr>
      </w:pPr>
      <w:bookmarkStart w:id="0" w:name="OLE_LINK5"/>
      <w:bookmarkStart w:id="1" w:name="OLE_LINK6"/>
      <w:r w:rsidRPr="00964B31">
        <w:rPr>
          <w:rFonts w:ascii="Arial" w:eastAsiaTheme="minorEastAsia" w:hAnsi="Arial" w:cs="Arial"/>
          <w:b/>
          <w:sz w:val="24"/>
          <w:szCs w:val="24"/>
          <w:lang w:eastAsia="zh-CN"/>
        </w:rPr>
        <w:t>3GPP TSG-RAN WG4 Meeting #115</w:t>
      </w:r>
      <w:r w:rsidR="005E13FB">
        <w:rPr>
          <w:rFonts w:ascii="Arial" w:eastAsiaTheme="minorEastAsia" w:hAnsi="Arial" w:cs="Arial"/>
          <w:b/>
          <w:sz w:val="24"/>
          <w:szCs w:val="24"/>
          <w:lang w:eastAsia="zh-CN"/>
        </w:rPr>
        <w:tab/>
      </w:r>
      <w:r w:rsidR="005E13FB">
        <w:rPr>
          <w:rFonts w:ascii="Arial" w:eastAsiaTheme="minorEastAsia" w:hAnsi="Arial" w:cs="Arial"/>
          <w:b/>
          <w:sz w:val="24"/>
          <w:szCs w:val="24"/>
          <w:lang w:eastAsia="zh-CN"/>
        </w:rPr>
        <w:tab/>
      </w:r>
      <w:r w:rsidR="005E13FB">
        <w:rPr>
          <w:rFonts w:ascii="Arial" w:eastAsiaTheme="minorEastAsia" w:hAnsi="Arial" w:cs="Arial"/>
          <w:b/>
          <w:sz w:val="24"/>
          <w:szCs w:val="24"/>
          <w:lang w:eastAsia="zh-CN"/>
        </w:rPr>
        <w:tab/>
      </w:r>
      <w:r w:rsidR="005E13FB">
        <w:rPr>
          <w:rFonts w:ascii="Arial" w:eastAsiaTheme="minorEastAsia" w:hAnsi="Arial" w:cs="Arial"/>
          <w:b/>
          <w:sz w:val="24"/>
          <w:szCs w:val="24"/>
          <w:lang w:eastAsia="zh-CN"/>
        </w:rPr>
        <w:tab/>
      </w:r>
      <w:r w:rsidR="005E13FB">
        <w:rPr>
          <w:rFonts w:ascii="Arial" w:eastAsiaTheme="minorEastAsia" w:hAnsi="Arial" w:cs="Arial"/>
          <w:b/>
          <w:sz w:val="24"/>
          <w:szCs w:val="24"/>
          <w:lang w:eastAsia="zh-CN"/>
        </w:rPr>
        <w:tab/>
      </w:r>
      <w:r w:rsidR="005E13FB">
        <w:rPr>
          <w:rFonts w:ascii="Arial" w:eastAsiaTheme="minorEastAsia" w:hAnsi="Arial" w:cs="Arial"/>
          <w:b/>
          <w:sz w:val="24"/>
          <w:szCs w:val="24"/>
          <w:lang w:eastAsia="zh-CN"/>
        </w:rPr>
        <w:tab/>
      </w:r>
      <w:r w:rsidR="005E13FB">
        <w:rPr>
          <w:rFonts w:ascii="Arial" w:eastAsiaTheme="minorEastAsia" w:hAnsi="Arial" w:cs="Arial"/>
          <w:b/>
          <w:sz w:val="24"/>
          <w:szCs w:val="24"/>
          <w:lang w:eastAsia="zh-CN"/>
        </w:rPr>
        <w:tab/>
      </w:r>
      <w:r w:rsidR="005E13FB">
        <w:rPr>
          <w:rFonts w:ascii="Arial" w:eastAsiaTheme="minorEastAsia" w:hAnsi="Arial" w:cs="Arial"/>
          <w:b/>
          <w:sz w:val="24"/>
          <w:szCs w:val="24"/>
          <w:lang w:eastAsia="zh-CN"/>
        </w:rPr>
        <w:tab/>
      </w:r>
      <w:r w:rsidR="005E13FB">
        <w:rPr>
          <w:rFonts w:ascii="Arial" w:eastAsiaTheme="minorEastAsia" w:hAnsi="Arial" w:cs="Arial"/>
          <w:b/>
          <w:sz w:val="24"/>
          <w:szCs w:val="24"/>
          <w:lang w:eastAsia="zh-CN"/>
        </w:rPr>
        <w:tab/>
      </w:r>
      <w:r w:rsidR="005E13FB">
        <w:rPr>
          <w:rFonts w:ascii="Arial" w:eastAsiaTheme="minorEastAsia" w:hAnsi="Arial" w:cs="Arial"/>
          <w:b/>
          <w:sz w:val="24"/>
          <w:szCs w:val="24"/>
          <w:lang w:eastAsia="zh-CN"/>
        </w:rPr>
        <w:tab/>
      </w:r>
      <w:r w:rsidR="005E13FB">
        <w:rPr>
          <w:rFonts w:ascii="Arial" w:eastAsiaTheme="minorEastAsia" w:hAnsi="Arial" w:cs="Arial"/>
          <w:b/>
          <w:sz w:val="24"/>
          <w:szCs w:val="24"/>
          <w:lang w:eastAsia="zh-CN"/>
        </w:rPr>
        <w:tab/>
      </w:r>
      <w:r w:rsidR="005E13FB">
        <w:rPr>
          <w:rFonts w:ascii="Arial" w:eastAsiaTheme="minorEastAsia" w:hAnsi="Arial" w:cs="Arial"/>
          <w:b/>
          <w:sz w:val="24"/>
          <w:szCs w:val="24"/>
          <w:lang w:eastAsia="zh-CN"/>
        </w:rPr>
        <w:tab/>
      </w:r>
      <w:r w:rsidR="005E13FB">
        <w:rPr>
          <w:rFonts w:ascii="Arial" w:eastAsiaTheme="minorEastAsia" w:hAnsi="Arial" w:cs="Arial"/>
          <w:b/>
          <w:sz w:val="24"/>
          <w:szCs w:val="24"/>
          <w:lang w:eastAsia="zh-CN"/>
        </w:rPr>
        <w:tab/>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AF6E16" w:rsidRPr="00AF6E16">
        <w:rPr>
          <w:rFonts w:ascii="Arial" w:eastAsiaTheme="minorEastAsia" w:hAnsi="Arial" w:cs="Arial"/>
          <w:b/>
          <w:sz w:val="24"/>
          <w:szCs w:val="24"/>
          <w:lang w:eastAsia="zh-CN"/>
        </w:rPr>
        <w:t>R4-2507371</w:t>
      </w:r>
    </w:p>
    <w:p w14:paraId="6CDC4C19" w14:textId="77777777" w:rsidR="00EC0052" w:rsidRDefault="00964B31" w:rsidP="00EC0052">
      <w:pPr>
        <w:pStyle w:val="CRCoverPage"/>
        <w:outlineLvl w:val="0"/>
        <w:rPr>
          <w:b/>
          <w:noProof/>
          <w:sz w:val="24"/>
        </w:rPr>
      </w:pPr>
      <w:r w:rsidRPr="00964B31">
        <w:rPr>
          <w:b/>
          <w:sz w:val="24"/>
          <w:szCs w:val="24"/>
          <w:lang w:eastAsia="zh-CN"/>
        </w:rPr>
        <w:t xml:space="preserve">Malta, MT, 19th – 23rd </w:t>
      </w:r>
      <w:proofErr w:type="gramStart"/>
      <w:r w:rsidRPr="00964B31">
        <w:rPr>
          <w:b/>
          <w:sz w:val="24"/>
          <w:szCs w:val="24"/>
          <w:lang w:eastAsia="zh-CN"/>
        </w:rPr>
        <w:t>May,</w:t>
      </w:r>
      <w:proofErr w:type="gramEnd"/>
      <w:r w:rsidRPr="00964B31">
        <w:rPr>
          <w:b/>
          <w:sz w:val="24"/>
          <w:szCs w:val="24"/>
          <w:lang w:eastAsia="zh-CN"/>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C0052" w14:paraId="3A2E18C9" w14:textId="77777777" w:rsidTr="005C633D">
        <w:tc>
          <w:tcPr>
            <w:tcW w:w="9641" w:type="dxa"/>
            <w:gridSpan w:val="9"/>
            <w:tcBorders>
              <w:top w:val="single" w:sz="4" w:space="0" w:color="auto"/>
              <w:left w:val="single" w:sz="4" w:space="0" w:color="auto"/>
              <w:right w:val="single" w:sz="4" w:space="0" w:color="auto"/>
            </w:tcBorders>
          </w:tcPr>
          <w:p w14:paraId="5A60446E" w14:textId="77777777" w:rsidR="00EC0052" w:rsidRDefault="00EC0052" w:rsidP="005C633D">
            <w:pPr>
              <w:pStyle w:val="CRCoverPage"/>
              <w:spacing w:after="0"/>
              <w:jc w:val="right"/>
              <w:rPr>
                <w:i/>
                <w:noProof/>
              </w:rPr>
            </w:pPr>
            <w:r>
              <w:rPr>
                <w:i/>
                <w:noProof/>
                <w:sz w:val="14"/>
              </w:rPr>
              <w:t>CR-Form-v12.3</w:t>
            </w:r>
          </w:p>
        </w:tc>
      </w:tr>
      <w:tr w:rsidR="00EC0052" w14:paraId="792C51F6" w14:textId="77777777" w:rsidTr="005C633D">
        <w:tc>
          <w:tcPr>
            <w:tcW w:w="9641" w:type="dxa"/>
            <w:gridSpan w:val="9"/>
            <w:tcBorders>
              <w:left w:val="single" w:sz="4" w:space="0" w:color="auto"/>
              <w:right w:val="single" w:sz="4" w:space="0" w:color="auto"/>
            </w:tcBorders>
          </w:tcPr>
          <w:p w14:paraId="1579B548" w14:textId="77777777" w:rsidR="00EC0052" w:rsidRDefault="00EC0052" w:rsidP="005C633D">
            <w:pPr>
              <w:pStyle w:val="CRCoverPage"/>
              <w:spacing w:after="0"/>
              <w:jc w:val="center"/>
              <w:rPr>
                <w:noProof/>
              </w:rPr>
            </w:pPr>
            <w:r>
              <w:rPr>
                <w:b/>
                <w:noProof/>
                <w:sz w:val="32"/>
              </w:rPr>
              <w:t>CHANGE REQUEST</w:t>
            </w:r>
          </w:p>
        </w:tc>
      </w:tr>
      <w:tr w:rsidR="00EC0052" w14:paraId="2BA40BDD" w14:textId="77777777" w:rsidTr="005C633D">
        <w:tc>
          <w:tcPr>
            <w:tcW w:w="9641" w:type="dxa"/>
            <w:gridSpan w:val="9"/>
            <w:tcBorders>
              <w:left w:val="single" w:sz="4" w:space="0" w:color="auto"/>
              <w:right w:val="single" w:sz="4" w:space="0" w:color="auto"/>
            </w:tcBorders>
          </w:tcPr>
          <w:p w14:paraId="34513D29" w14:textId="77777777" w:rsidR="00EC0052" w:rsidRDefault="00EC0052" w:rsidP="005C633D">
            <w:pPr>
              <w:pStyle w:val="CRCoverPage"/>
              <w:spacing w:after="0"/>
              <w:rPr>
                <w:noProof/>
                <w:sz w:val="8"/>
                <w:szCs w:val="8"/>
              </w:rPr>
            </w:pPr>
          </w:p>
        </w:tc>
      </w:tr>
      <w:tr w:rsidR="00EC0052" w14:paraId="19B49489" w14:textId="77777777" w:rsidTr="005C633D">
        <w:tc>
          <w:tcPr>
            <w:tcW w:w="142" w:type="dxa"/>
            <w:tcBorders>
              <w:left w:val="single" w:sz="4" w:space="0" w:color="auto"/>
            </w:tcBorders>
          </w:tcPr>
          <w:p w14:paraId="4F67D914" w14:textId="77777777" w:rsidR="00EC0052" w:rsidRDefault="00EC0052" w:rsidP="005C633D">
            <w:pPr>
              <w:pStyle w:val="CRCoverPage"/>
              <w:spacing w:after="0"/>
              <w:jc w:val="right"/>
              <w:rPr>
                <w:noProof/>
              </w:rPr>
            </w:pPr>
          </w:p>
        </w:tc>
        <w:tc>
          <w:tcPr>
            <w:tcW w:w="1559" w:type="dxa"/>
            <w:shd w:val="pct30" w:color="FFFF00" w:fill="auto"/>
          </w:tcPr>
          <w:p w14:paraId="5DFFAC28" w14:textId="444F1420" w:rsidR="00EC0052" w:rsidRPr="00410371" w:rsidRDefault="00EC0052" w:rsidP="005C633D">
            <w:pPr>
              <w:pStyle w:val="CRCoverPage"/>
              <w:spacing w:after="0"/>
              <w:jc w:val="right"/>
              <w:rPr>
                <w:b/>
                <w:noProof/>
                <w:sz w:val="28"/>
              </w:rPr>
            </w:pPr>
            <w:fldSimple w:instr=" DOCPROPERTY  Spec#  \* MERGEFORMAT ">
              <w:r>
                <w:rPr>
                  <w:b/>
                  <w:noProof/>
                  <w:sz w:val="28"/>
                </w:rPr>
                <w:t>38.101-1</w:t>
              </w:r>
            </w:fldSimple>
          </w:p>
        </w:tc>
        <w:tc>
          <w:tcPr>
            <w:tcW w:w="709" w:type="dxa"/>
          </w:tcPr>
          <w:p w14:paraId="347C56D8" w14:textId="77777777" w:rsidR="00EC0052" w:rsidRDefault="00EC0052" w:rsidP="005C633D">
            <w:pPr>
              <w:pStyle w:val="CRCoverPage"/>
              <w:spacing w:after="0"/>
              <w:jc w:val="center"/>
              <w:rPr>
                <w:noProof/>
              </w:rPr>
            </w:pPr>
            <w:r>
              <w:rPr>
                <w:b/>
                <w:noProof/>
                <w:sz w:val="28"/>
              </w:rPr>
              <w:t>CR</w:t>
            </w:r>
          </w:p>
        </w:tc>
        <w:tc>
          <w:tcPr>
            <w:tcW w:w="1276" w:type="dxa"/>
            <w:shd w:val="pct30" w:color="FFFF00" w:fill="auto"/>
          </w:tcPr>
          <w:p w14:paraId="211C6DEB" w14:textId="3CA868CD" w:rsidR="00EC0052" w:rsidRPr="00410371" w:rsidRDefault="00AF6E16" w:rsidP="005C633D">
            <w:pPr>
              <w:pStyle w:val="CRCoverPage"/>
              <w:spacing w:after="0"/>
              <w:rPr>
                <w:noProof/>
              </w:rPr>
            </w:pPr>
            <w:fldSimple w:instr=" DOCPROPERTY  Cr#  \* MERGEFORMAT ">
              <w:r>
                <w:rPr>
                  <w:b/>
                  <w:noProof/>
                  <w:sz w:val="28"/>
                </w:rPr>
                <w:t>2</w:t>
              </w:r>
              <w:r w:rsidR="00E32F60">
                <w:rPr>
                  <w:b/>
                  <w:noProof/>
                  <w:sz w:val="28"/>
                </w:rPr>
                <w:t>8</w:t>
              </w:r>
              <w:r>
                <w:rPr>
                  <w:b/>
                  <w:noProof/>
                  <w:sz w:val="28"/>
                </w:rPr>
                <w:t>2</w:t>
              </w:r>
              <w:r w:rsidR="00515121">
                <w:rPr>
                  <w:b/>
                  <w:noProof/>
                  <w:sz w:val="28"/>
                </w:rPr>
                <w:t>1</w:t>
              </w:r>
            </w:fldSimple>
          </w:p>
        </w:tc>
        <w:tc>
          <w:tcPr>
            <w:tcW w:w="709" w:type="dxa"/>
          </w:tcPr>
          <w:p w14:paraId="5AB194DB" w14:textId="77777777" w:rsidR="00EC0052" w:rsidRDefault="00EC0052" w:rsidP="005C633D">
            <w:pPr>
              <w:pStyle w:val="CRCoverPage"/>
              <w:tabs>
                <w:tab w:val="right" w:pos="625"/>
              </w:tabs>
              <w:spacing w:after="0"/>
              <w:jc w:val="center"/>
              <w:rPr>
                <w:noProof/>
              </w:rPr>
            </w:pPr>
            <w:r>
              <w:rPr>
                <w:b/>
                <w:bCs/>
                <w:noProof/>
                <w:sz w:val="28"/>
              </w:rPr>
              <w:t>rev</w:t>
            </w:r>
          </w:p>
        </w:tc>
        <w:tc>
          <w:tcPr>
            <w:tcW w:w="992" w:type="dxa"/>
            <w:shd w:val="pct30" w:color="FFFF00" w:fill="auto"/>
          </w:tcPr>
          <w:p w14:paraId="69A87025" w14:textId="600129D6" w:rsidR="00EC0052" w:rsidRPr="00410371" w:rsidRDefault="00EC0052" w:rsidP="005C633D">
            <w:pPr>
              <w:pStyle w:val="CRCoverPage"/>
              <w:spacing w:after="0"/>
              <w:jc w:val="center"/>
              <w:rPr>
                <w:b/>
                <w:noProof/>
              </w:rPr>
            </w:pPr>
            <w:fldSimple w:instr=" DOCPROPERTY  Revision  \* MERGEFORMAT ">
              <w:r>
                <w:rPr>
                  <w:b/>
                  <w:noProof/>
                  <w:sz w:val="28"/>
                </w:rPr>
                <w:t>-</w:t>
              </w:r>
            </w:fldSimple>
          </w:p>
        </w:tc>
        <w:tc>
          <w:tcPr>
            <w:tcW w:w="2410" w:type="dxa"/>
          </w:tcPr>
          <w:p w14:paraId="7DE32C6E" w14:textId="77777777" w:rsidR="00EC0052" w:rsidRDefault="00EC0052" w:rsidP="005C63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2C74DF" w14:textId="303B78CF" w:rsidR="00EC0052" w:rsidRPr="00410371" w:rsidRDefault="00EC0052" w:rsidP="005C633D">
            <w:pPr>
              <w:pStyle w:val="CRCoverPage"/>
              <w:spacing w:after="0"/>
              <w:jc w:val="center"/>
              <w:rPr>
                <w:noProof/>
                <w:sz w:val="28"/>
              </w:rPr>
            </w:pPr>
            <w:r>
              <w:rPr>
                <w:b/>
                <w:noProof/>
                <w:sz w:val="28"/>
              </w:rPr>
              <w:t>19.1.0</w:t>
            </w:r>
          </w:p>
        </w:tc>
        <w:tc>
          <w:tcPr>
            <w:tcW w:w="143" w:type="dxa"/>
            <w:tcBorders>
              <w:right w:val="single" w:sz="4" w:space="0" w:color="auto"/>
            </w:tcBorders>
          </w:tcPr>
          <w:p w14:paraId="378C3AB2" w14:textId="77777777" w:rsidR="00EC0052" w:rsidRDefault="00EC0052" w:rsidP="005C633D">
            <w:pPr>
              <w:pStyle w:val="CRCoverPage"/>
              <w:spacing w:after="0"/>
              <w:rPr>
                <w:noProof/>
              </w:rPr>
            </w:pPr>
          </w:p>
        </w:tc>
      </w:tr>
      <w:tr w:rsidR="00EC0052" w14:paraId="51E29AF4" w14:textId="77777777" w:rsidTr="005C633D">
        <w:tc>
          <w:tcPr>
            <w:tcW w:w="9641" w:type="dxa"/>
            <w:gridSpan w:val="9"/>
            <w:tcBorders>
              <w:left w:val="single" w:sz="4" w:space="0" w:color="auto"/>
              <w:right w:val="single" w:sz="4" w:space="0" w:color="auto"/>
            </w:tcBorders>
          </w:tcPr>
          <w:p w14:paraId="3FB30564" w14:textId="77777777" w:rsidR="00EC0052" w:rsidRDefault="00EC0052" w:rsidP="005C633D">
            <w:pPr>
              <w:pStyle w:val="CRCoverPage"/>
              <w:spacing w:after="0"/>
              <w:rPr>
                <w:noProof/>
              </w:rPr>
            </w:pPr>
          </w:p>
        </w:tc>
      </w:tr>
      <w:tr w:rsidR="00EC0052" w14:paraId="4F742075" w14:textId="77777777" w:rsidTr="005C633D">
        <w:tc>
          <w:tcPr>
            <w:tcW w:w="9641" w:type="dxa"/>
            <w:gridSpan w:val="9"/>
            <w:tcBorders>
              <w:top w:val="single" w:sz="4" w:space="0" w:color="auto"/>
            </w:tcBorders>
          </w:tcPr>
          <w:p w14:paraId="7D5F635F" w14:textId="77777777" w:rsidR="00EC0052" w:rsidRPr="00F25D98" w:rsidRDefault="00EC0052" w:rsidP="005C633D">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C0052" w14:paraId="761DB465" w14:textId="77777777" w:rsidTr="005C633D">
        <w:tc>
          <w:tcPr>
            <w:tcW w:w="9641" w:type="dxa"/>
            <w:gridSpan w:val="9"/>
          </w:tcPr>
          <w:p w14:paraId="350E068A" w14:textId="77777777" w:rsidR="00EC0052" w:rsidRDefault="00EC0052" w:rsidP="005C633D">
            <w:pPr>
              <w:pStyle w:val="CRCoverPage"/>
              <w:spacing w:after="0"/>
              <w:rPr>
                <w:noProof/>
                <w:sz w:val="8"/>
                <w:szCs w:val="8"/>
              </w:rPr>
            </w:pPr>
          </w:p>
        </w:tc>
      </w:tr>
    </w:tbl>
    <w:p w14:paraId="6C9E85D8" w14:textId="77777777" w:rsidR="00EC0052" w:rsidRDefault="00EC0052" w:rsidP="00EC00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C0052" w14:paraId="151CEC3B" w14:textId="77777777" w:rsidTr="005C633D">
        <w:tc>
          <w:tcPr>
            <w:tcW w:w="2835" w:type="dxa"/>
          </w:tcPr>
          <w:p w14:paraId="188192C0" w14:textId="77777777" w:rsidR="00EC0052" w:rsidRDefault="00EC0052" w:rsidP="005C633D">
            <w:pPr>
              <w:pStyle w:val="CRCoverPage"/>
              <w:tabs>
                <w:tab w:val="right" w:pos="2751"/>
              </w:tabs>
              <w:spacing w:after="0"/>
              <w:rPr>
                <w:b/>
                <w:i/>
                <w:noProof/>
              </w:rPr>
            </w:pPr>
            <w:r>
              <w:rPr>
                <w:b/>
                <w:i/>
                <w:noProof/>
              </w:rPr>
              <w:t>Proposed change affects:</w:t>
            </w:r>
          </w:p>
        </w:tc>
        <w:tc>
          <w:tcPr>
            <w:tcW w:w="1418" w:type="dxa"/>
          </w:tcPr>
          <w:p w14:paraId="3DE79D27" w14:textId="77777777" w:rsidR="00EC0052" w:rsidRDefault="00EC0052" w:rsidP="005C63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84ACFE" w14:textId="77777777" w:rsidR="00EC0052" w:rsidRDefault="00EC0052" w:rsidP="005C633D">
            <w:pPr>
              <w:pStyle w:val="CRCoverPage"/>
              <w:spacing w:after="0"/>
              <w:jc w:val="center"/>
              <w:rPr>
                <w:b/>
                <w:caps/>
                <w:noProof/>
              </w:rPr>
            </w:pPr>
          </w:p>
        </w:tc>
        <w:tc>
          <w:tcPr>
            <w:tcW w:w="709" w:type="dxa"/>
            <w:tcBorders>
              <w:left w:val="single" w:sz="4" w:space="0" w:color="auto"/>
            </w:tcBorders>
          </w:tcPr>
          <w:p w14:paraId="71ED8594" w14:textId="77777777" w:rsidR="00EC0052" w:rsidRDefault="00EC0052" w:rsidP="005C63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2A81F7" w14:textId="1B7935F2" w:rsidR="00EC0052" w:rsidRDefault="00EC0052" w:rsidP="005C633D">
            <w:pPr>
              <w:pStyle w:val="CRCoverPage"/>
              <w:spacing w:after="0"/>
              <w:jc w:val="center"/>
              <w:rPr>
                <w:b/>
                <w:caps/>
                <w:noProof/>
              </w:rPr>
            </w:pPr>
            <w:r>
              <w:rPr>
                <w:b/>
                <w:caps/>
                <w:noProof/>
              </w:rPr>
              <w:t>X</w:t>
            </w:r>
          </w:p>
        </w:tc>
        <w:tc>
          <w:tcPr>
            <w:tcW w:w="2126" w:type="dxa"/>
          </w:tcPr>
          <w:p w14:paraId="39C8BCAB" w14:textId="77777777" w:rsidR="00EC0052" w:rsidRDefault="00EC0052" w:rsidP="005C63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FAC116" w14:textId="77777777" w:rsidR="00EC0052" w:rsidRDefault="00EC0052" w:rsidP="005C633D">
            <w:pPr>
              <w:pStyle w:val="CRCoverPage"/>
              <w:spacing w:after="0"/>
              <w:jc w:val="center"/>
              <w:rPr>
                <w:b/>
                <w:caps/>
                <w:noProof/>
              </w:rPr>
            </w:pPr>
          </w:p>
        </w:tc>
        <w:tc>
          <w:tcPr>
            <w:tcW w:w="1418" w:type="dxa"/>
            <w:tcBorders>
              <w:left w:val="nil"/>
            </w:tcBorders>
          </w:tcPr>
          <w:p w14:paraId="02CE6873" w14:textId="77777777" w:rsidR="00EC0052" w:rsidRDefault="00EC0052" w:rsidP="005C63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89B621" w14:textId="77777777" w:rsidR="00EC0052" w:rsidRDefault="00EC0052" w:rsidP="005C633D">
            <w:pPr>
              <w:pStyle w:val="CRCoverPage"/>
              <w:spacing w:after="0"/>
              <w:jc w:val="center"/>
              <w:rPr>
                <w:b/>
                <w:bCs/>
                <w:caps/>
                <w:noProof/>
              </w:rPr>
            </w:pPr>
          </w:p>
        </w:tc>
      </w:tr>
    </w:tbl>
    <w:p w14:paraId="119F4E8E" w14:textId="77777777" w:rsidR="00EC0052" w:rsidRDefault="00EC0052" w:rsidP="00EC00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C0052" w14:paraId="28226FAA" w14:textId="77777777" w:rsidTr="005C633D">
        <w:tc>
          <w:tcPr>
            <w:tcW w:w="9640" w:type="dxa"/>
            <w:gridSpan w:val="11"/>
          </w:tcPr>
          <w:p w14:paraId="27955D20" w14:textId="77777777" w:rsidR="00EC0052" w:rsidRDefault="00EC0052" w:rsidP="005C633D">
            <w:pPr>
              <w:pStyle w:val="CRCoverPage"/>
              <w:spacing w:after="0"/>
              <w:rPr>
                <w:noProof/>
                <w:sz w:val="8"/>
                <w:szCs w:val="8"/>
              </w:rPr>
            </w:pPr>
          </w:p>
        </w:tc>
      </w:tr>
      <w:tr w:rsidR="00EC0052" w14:paraId="5A005F2B" w14:textId="77777777" w:rsidTr="005C633D">
        <w:tc>
          <w:tcPr>
            <w:tcW w:w="1843" w:type="dxa"/>
            <w:tcBorders>
              <w:top w:val="single" w:sz="4" w:space="0" w:color="auto"/>
              <w:left w:val="single" w:sz="4" w:space="0" w:color="auto"/>
            </w:tcBorders>
          </w:tcPr>
          <w:p w14:paraId="4C229AD5" w14:textId="77777777" w:rsidR="00EC0052" w:rsidRDefault="00EC0052" w:rsidP="00EC00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9AC18E" w14:textId="41085F26" w:rsidR="00EC0052" w:rsidRDefault="00EC0052" w:rsidP="00EC0052">
            <w:pPr>
              <w:pStyle w:val="CRCoverPage"/>
              <w:spacing w:after="0"/>
              <w:ind w:left="100"/>
              <w:rPr>
                <w:noProof/>
              </w:rPr>
            </w:pPr>
            <w:r w:rsidRPr="00EC0052">
              <w:t xml:space="preserve">CR to 38.101-1 to correct switching period reference </w:t>
            </w:r>
            <w:r w:rsidR="003D3A04">
              <w:t>for</w:t>
            </w:r>
            <w:r w:rsidRPr="00EC0052">
              <w:t xml:space="preserve"> UL Tx </w:t>
            </w:r>
            <w:r w:rsidR="005925EC" w:rsidRPr="00EC0052">
              <w:t>Switching</w:t>
            </w:r>
          </w:p>
        </w:tc>
      </w:tr>
      <w:tr w:rsidR="00EC0052" w14:paraId="7A0F8456" w14:textId="77777777" w:rsidTr="005C633D">
        <w:tc>
          <w:tcPr>
            <w:tcW w:w="1843" w:type="dxa"/>
            <w:tcBorders>
              <w:left w:val="single" w:sz="4" w:space="0" w:color="auto"/>
            </w:tcBorders>
          </w:tcPr>
          <w:p w14:paraId="5B4FD4C1" w14:textId="77777777" w:rsidR="00EC0052" w:rsidRDefault="00EC0052" w:rsidP="00EC0052">
            <w:pPr>
              <w:pStyle w:val="CRCoverPage"/>
              <w:spacing w:after="0"/>
              <w:rPr>
                <w:b/>
                <w:i/>
                <w:noProof/>
                <w:sz w:val="8"/>
                <w:szCs w:val="8"/>
              </w:rPr>
            </w:pPr>
          </w:p>
        </w:tc>
        <w:tc>
          <w:tcPr>
            <w:tcW w:w="7797" w:type="dxa"/>
            <w:gridSpan w:val="10"/>
            <w:tcBorders>
              <w:right w:val="single" w:sz="4" w:space="0" w:color="auto"/>
            </w:tcBorders>
          </w:tcPr>
          <w:p w14:paraId="20A1CBAE" w14:textId="77777777" w:rsidR="00EC0052" w:rsidRDefault="00EC0052" w:rsidP="00EC0052">
            <w:pPr>
              <w:pStyle w:val="CRCoverPage"/>
              <w:spacing w:after="0"/>
              <w:rPr>
                <w:noProof/>
                <w:sz w:val="8"/>
                <w:szCs w:val="8"/>
              </w:rPr>
            </w:pPr>
          </w:p>
        </w:tc>
      </w:tr>
      <w:tr w:rsidR="00EC0052" w14:paraId="0D9EB464" w14:textId="77777777" w:rsidTr="005C633D">
        <w:tc>
          <w:tcPr>
            <w:tcW w:w="1843" w:type="dxa"/>
            <w:tcBorders>
              <w:left w:val="single" w:sz="4" w:space="0" w:color="auto"/>
            </w:tcBorders>
          </w:tcPr>
          <w:p w14:paraId="4054C4F0" w14:textId="77777777" w:rsidR="00EC0052" w:rsidRDefault="00EC0052" w:rsidP="00EC00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140208" w14:textId="1FAD1E40" w:rsidR="00EC0052" w:rsidRDefault="00EC0052" w:rsidP="00EC0052">
            <w:pPr>
              <w:pStyle w:val="CRCoverPage"/>
              <w:spacing w:after="0"/>
              <w:ind w:left="100"/>
              <w:rPr>
                <w:noProof/>
              </w:rPr>
            </w:pPr>
            <w:r>
              <w:t>Nokia</w:t>
            </w:r>
          </w:p>
        </w:tc>
      </w:tr>
      <w:tr w:rsidR="00EC0052" w14:paraId="40F093A7" w14:textId="77777777" w:rsidTr="005C633D">
        <w:tc>
          <w:tcPr>
            <w:tcW w:w="1843" w:type="dxa"/>
            <w:tcBorders>
              <w:left w:val="single" w:sz="4" w:space="0" w:color="auto"/>
            </w:tcBorders>
          </w:tcPr>
          <w:p w14:paraId="1C7B1EBF" w14:textId="77777777" w:rsidR="00EC0052" w:rsidRDefault="00EC0052" w:rsidP="00EC00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5744A0" w14:textId="075005F2" w:rsidR="00EC0052" w:rsidRDefault="00EC0052" w:rsidP="00EC0052">
            <w:pPr>
              <w:pStyle w:val="CRCoverPage"/>
              <w:spacing w:after="0"/>
              <w:ind w:left="100"/>
              <w:rPr>
                <w:noProof/>
              </w:rPr>
            </w:pPr>
            <w:r>
              <w:t>R4</w:t>
            </w:r>
          </w:p>
        </w:tc>
      </w:tr>
      <w:tr w:rsidR="00EC0052" w14:paraId="2C2EBB0F" w14:textId="77777777" w:rsidTr="005C633D">
        <w:tc>
          <w:tcPr>
            <w:tcW w:w="1843" w:type="dxa"/>
            <w:tcBorders>
              <w:left w:val="single" w:sz="4" w:space="0" w:color="auto"/>
            </w:tcBorders>
          </w:tcPr>
          <w:p w14:paraId="685D4C3A" w14:textId="77777777" w:rsidR="00EC0052" w:rsidRDefault="00EC0052" w:rsidP="00EC0052">
            <w:pPr>
              <w:pStyle w:val="CRCoverPage"/>
              <w:spacing w:after="0"/>
              <w:rPr>
                <w:b/>
                <w:i/>
                <w:noProof/>
                <w:sz w:val="8"/>
                <w:szCs w:val="8"/>
              </w:rPr>
            </w:pPr>
          </w:p>
        </w:tc>
        <w:tc>
          <w:tcPr>
            <w:tcW w:w="7797" w:type="dxa"/>
            <w:gridSpan w:val="10"/>
            <w:tcBorders>
              <w:right w:val="single" w:sz="4" w:space="0" w:color="auto"/>
            </w:tcBorders>
          </w:tcPr>
          <w:p w14:paraId="5E422FC0" w14:textId="77777777" w:rsidR="00EC0052" w:rsidRDefault="00EC0052" w:rsidP="00EC0052">
            <w:pPr>
              <w:pStyle w:val="CRCoverPage"/>
              <w:spacing w:after="0"/>
              <w:rPr>
                <w:noProof/>
                <w:sz w:val="8"/>
                <w:szCs w:val="8"/>
              </w:rPr>
            </w:pPr>
          </w:p>
        </w:tc>
      </w:tr>
      <w:tr w:rsidR="00EC0052" w14:paraId="5E18FA72" w14:textId="77777777" w:rsidTr="005C633D">
        <w:tc>
          <w:tcPr>
            <w:tcW w:w="1843" w:type="dxa"/>
            <w:tcBorders>
              <w:left w:val="single" w:sz="4" w:space="0" w:color="auto"/>
            </w:tcBorders>
          </w:tcPr>
          <w:p w14:paraId="17CAEDEB" w14:textId="77777777" w:rsidR="00EC0052" w:rsidRDefault="00EC0052" w:rsidP="00EC0052">
            <w:pPr>
              <w:pStyle w:val="CRCoverPage"/>
              <w:tabs>
                <w:tab w:val="right" w:pos="1759"/>
              </w:tabs>
              <w:spacing w:after="0"/>
              <w:rPr>
                <w:b/>
                <w:i/>
                <w:noProof/>
              </w:rPr>
            </w:pPr>
            <w:r>
              <w:rPr>
                <w:b/>
                <w:i/>
                <w:noProof/>
              </w:rPr>
              <w:t>Work item code:</w:t>
            </w:r>
          </w:p>
        </w:tc>
        <w:tc>
          <w:tcPr>
            <w:tcW w:w="3686" w:type="dxa"/>
            <w:gridSpan w:val="5"/>
            <w:shd w:val="pct30" w:color="FFFF00" w:fill="auto"/>
          </w:tcPr>
          <w:p w14:paraId="5F15FE13" w14:textId="1FB3B7F7" w:rsidR="00EC0052" w:rsidRDefault="00713B1E" w:rsidP="00EC0052">
            <w:pPr>
              <w:pStyle w:val="CRCoverPage"/>
              <w:spacing w:after="0"/>
              <w:ind w:left="100"/>
              <w:rPr>
                <w:noProof/>
              </w:rPr>
            </w:pPr>
            <w:proofErr w:type="spellStart"/>
            <w:r w:rsidRPr="00713B1E">
              <w:t>NR_MC_enh</w:t>
            </w:r>
            <w:proofErr w:type="spellEnd"/>
          </w:p>
        </w:tc>
        <w:tc>
          <w:tcPr>
            <w:tcW w:w="567" w:type="dxa"/>
            <w:tcBorders>
              <w:left w:val="nil"/>
            </w:tcBorders>
          </w:tcPr>
          <w:p w14:paraId="69C11776" w14:textId="77777777" w:rsidR="00EC0052" w:rsidRDefault="00EC0052" w:rsidP="00EC0052">
            <w:pPr>
              <w:pStyle w:val="CRCoverPage"/>
              <w:spacing w:after="0"/>
              <w:ind w:right="100"/>
              <w:rPr>
                <w:noProof/>
              </w:rPr>
            </w:pPr>
          </w:p>
        </w:tc>
        <w:tc>
          <w:tcPr>
            <w:tcW w:w="1417" w:type="dxa"/>
            <w:gridSpan w:val="3"/>
            <w:tcBorders>
              <w:left w:val="nil"/>
            </w:tcBorders>
          </w:tcPr>
          <w:p w14:paraId="2FADEDAC" w14:textId="77777777" w:rsidR="00EC0052" w:rsidRDefault="00EC0052" w:rsidP="00EC00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83B73A" w14:textId="0E280B06" w:rsidR="00EC0052" w:rsidRDefault="00EC0052" w:rsidP="00EC0052">
            <w:pPr>
              <w:pStyle w:val="CRCoverPage"/>
              <w:spacing w:after="0"/>
              <w:ind w:left="100"/>
              <w:rPr>
                <w:noProof/>
              </w:rPr>
            </w:pPr>
            <w:r>
              <w:t>2025-05-06</w:t>
            </w:r>
          </w:p>
        </w:tc>
      </w:tr>
      <w:tr w:rsidR="00EC0052" w14:paraId="5FB8145E" w14:textId="77777777" w:rsidTr="005C633D">
        <w:tc>
          <w:tcPr>
            <w:tcW w:w="1843" w:type="dxa"/>
            <w:tcBorders>
              <w:left w:val="single" w:sz="4" w:space="0" w:color="auto"/>
            </w:tcBorders>
          </w:tcPr>
          <w:p w14:paraId="7F4CC11A" w14:textId="77777777" w:rsidR="00EC0052" w:rsidRDefault="00EC0052" w:rsidP="00EC0052">
            <w:pPr>
              <w:pStyle w:val="CRCoverPage"/>
              <w:spacing w:after="0"/>
              <w:rPr>
                <w:b/>
                <w:i/>
                <w:noProof/>
                <w:sz w:val="8"/>
                <w:szCs w:val="8"/>
              </w:rPr>
            </w:pPr>
          </w:p>
        </w:tc>
        <w:tc>
          <w:tcPr>
            <w:tcW w:w="1986" w:type="dxa"/>
            <w:gridSpan w:val="4"/>
          </w:tcPr>
          <w:p w14:paraId="3E98EC8B" w14:textId="77777777" w:rsidR="00EC0052" w:rsidRDefault="00EC0052" w:rsidP="00EC0052">
            <w:pPr>
              <w:pStyle w:val="CRCoverPage"/>
              <w:spacing w:after="0"/>
              <w:rPr>
                <w:noProof/>
                <w:sz w:val="8"/>
                <w:szCs w:val="8"/>
              </w:rPr>
            </w:pPr>
          </w:p>
        </w:tc>
        <w:tc>
          <w:tcPr>
            <w:tcW w:w="2267" w:type="dxa"/>
            <w:gridSpan w:val="2"/>
          </w:tcPr>
          <w:p w14:paraId="0BB77222" w14:textId="77777777" w:rsidR="00EC0052" w:rsidRDefault="00EC0052" w:rsidP="00EC0052">
            <w:pPr>
              <w:pStyle w:val="CRCoverPage"/>
              <w:spacing w:after="0"/>
              <w:rPr>
                <w:noProof/>
                <w:sz w:val="8"/>
                <w:szCs w:val="8"/>
              </w:rPr>
            </w:pPr>
          </w:p>
        </w:tc>
        <w:tc>
          <w:tcPr>
            <w:tcW w:w="1417" w:type="dxa"/>
            <w:gridSpan w:val="3"/>
          </w:tcPr>
          <w:p w14:paraId="17A22978" w14:textId="77777777" w:rsidR="00EC0052" w:rsidRDefault="00EC0052" w:rsidP="00EC0052">
            <w:pPr>
              <w:pStyle w:val="CRCoverPage"/>
              <w:spacing w:after="0"/>
              <w:rPr>
                <w:noProof/>
                <w:sz w:val="8"/>
                <w:szCs w:val="8"/>
              </w:rPr>
            </w:pPr>
          </w:p>
        </w:tc>
        <w:tc>
          <w:tcPr>
            <w:tcW w:w="2127" w:type="dxa"/>
            <w:tcBorders>
              <w:right w:val="single" w:sz="4" w:space="0" w:color="auto"/>
            </w:tcBorders>
          </w:tcPr>
          <w:p w14:paraId="431D8D07" w14:textId="77777777" w:rsidR="00EC0052" w:rsidRDefault="00EC0052" w:rsidP="00EC0052">
            <w:pPr>
              <w:pStyle w:val="CRCoverPage"/>
              <w:spacing w:after="0"/>
              <w:rPr>
                <w:noProof/>
                <w:sz w:val="8"/>
                <w:szCs w:val="8"/>
              </w:rPr>
            </w:pPr>
          </w:p>
        </w:tc>
      </w:tr>
      <w:tr w:rsidR="00EC0052" w14:paraId="4593CC00" w14:textId="77777777" w:rsidTr="005C633D">
        <w:trPr>
          <w:cantSplit/>
        </w:trPr>
        <w:tc>
          <w:tcPr>
            <w:tcW w:w="1843" w:type="dxa"/>
            <w:tcBorders>
              <w:left w:val="single" w:sz="4" w:space="0" w:color="auto"/>
            </w:tcBorders>
          </w:tcPr>
          <w:p w14:paraId="33F23749" w14:textId="77777777" w:rsidR="00EC0052" w:rsidRDefault="00EC0052" w:rsidP="00EC0052">
            <w:pPr>
              <w:pStyle w:val="CRCoverPage"/>
              <w:tabs>
                <w:tab w:val="right" w:pos="1759"/>
              </w:tabs>
              <w:spacing w:after="0"/>
              <w:rPr>
                <w:b/>
                <w:i/>
                <w:noProof/>
              </w:rPr>
            </w:pPr>
            <w:r>
              <w:rPr>
                <w:b/>
                <w:i/>
                <w:noProof/>
              </w:rPr>
              <w:t>Category:</w:t>
            </w:r>
          </w:p>
        </w:tc>
        <w:tc>
          <w:tcPr>
            <w:tcW w:w="851" w:type="dxa"/>
            <w:shd w:val="pct30" w:color="FFFF00" w:fill="auto"/>
          </w:tcPr>
          <w:p w14:paraId="6E3FBCE4" w14:textId="61DCBF16" w:rsidR="00EC0052" w:rsidRDefault="00BE3B3A" w:rsidP="00EC0052">
            <w:pPr>
              <w:pStyle w:val="CRCoverPage"/>
              <w:spacing w:after="0"/>
              <w:ind w:left="100" w:right="-609"/>
              <w:rPr>
                <w:b/>
                <w:noProof/>
              </w:rPr>
            </w:pPr>
            <w:r>
              <w:rPr>
                <w:b/>
                <w:noProof/>
              </w:rPr>
              <w:t>A</w:t>
            </w:r>
          </w:p>
        </w:tc>
        <w:tc>
          <w:tcPr>
            <w:tcW w:w="3402" w:type="dxa"/>
            <w:gridSpan w:val="5"/>
            <w:tcBorders>
              <w:left w:val="nil"/>
            </w:tcBorders>
          </w:tcPr>
          <w:p w14:paraId="1E3E5AB6" w14:textId="77777777" w:rsidR="00EC0052" w:rsidRDefault="00EC0052" w:rsidP="00EC0052">
            <w:pPr>
              <w:pStyle w:val="CRCoverPage"/>
              <w:spacing w:after="0"/>
              <w:rPr>
                <w:noProof/>
              </w:rPr>
            </w:pPr>
          </w:p>
        </w:tc>
        <w:tc>
          <w:tcPr>
            <w:tcW w:w="1417" w:type="dxa"/>
            <w:gridSpan w:val="3"/>
            <w:tcBorders>
              <w:left w:val="nil"/>
            </w:tcBorders>
          </w:tcPr>
          <w:p w14:paraId="592AB089" w14:textId="77777777" w:rsidR="00EC0052" w:rsidRDefault="00EC0052" w:rsidP="00EC00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C36F5B" w14:textId="30EDC734" w:rsidR="00EC0052" w:rsidRDefault="00EC0052" w:rsidP="00EC0052">
            <w:pPr>
              <w:pStyle w:val="CRCoverPage"/>
              <w:spacing w:after="0"/>
              <w:ind w:left="100"/>
              <w:rPr>
                <w:noProof/>
              </w:rPr>
            </w:pPr>
            <w:r>
              <w:t>Rel-1</w:t>
            </w:r>
            <w:r w:rsidR="00BE3B3A">
              <w:t>9</w:t>
            </w:r>
          </w:p>
        </w:tc>
      </w:tr>
      <w:tr w:rsidR="00EC0052" w14:paraId="536EBDCC" w14:textId="77777777" w:rsidTr="005C633D">
        <w:tc>
          <w:tcPr>
            <w:tcW w:w="1843" w:type="dxa"/>
            <w:tcBorders>
              <w:left w:val="single" w:sz="4" w:space="0" w:color="auto"/>
              <w:bottom w:val="single" w:sz="4" w:space="0" w:color="auto"/>
            </w:tcBorders>
          </w:tcPr>
          <w:p w14:paraId="520602F3" w14:textId="77777777" w:rsidR="00EC0052" w:rsidRDefault="00EC0052" w:rsidP="00EC0052">
            <w:pPr>
              <w:pStyle w:val="CRCoverPage"/>
              <w:spacing w:after="0"/>
              <w:rPr>
                <w:b/>
                <w:i/>
                <w:noProof/>
              </w:rPr>
            </w:pPr>
          </w:p>
        </w:tc>
        <w:tc>
          <w:tcPr>
            <w:tcW w:w="4677" w:type="dxa"/>
            <w:gridSpan w:val="8"/>
            <w:tcBorders>
              <w:bottom w:val="single" w:sz="4" w:space="0" w:color="auto"/>
            </w:tcBorders>
          </w:tcPr>
          <w:p w14:paraId="4BAC1425" w14:textId="77777777" w:rsidR="00EC0052" w:rsidRDefault="00EC0052" w:rsidP="00EC00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8DB08D" w14:textId="77777777" w:rsidR="00EC0052" w:rsidRDefault="00EC0052" w:rsidP="00EC005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BAD449" w14:textId="77777777" w:rsidR="00EC0052" w:rsidRPr="007C2097" w:rsidRDefault="00EC0052" w:rsidP="00EC00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C0052" w14:paraId="1581E697" w14:textId="77777777" w:rsidTr="005C633D">
        <w:tc>
          <w:tcPr>
            <w:tcW w:w="1843" w:type="dxa"/>
          </w:tcPr>
          <w:p w14:paraId="5A742DAC" w14:textId="77777777" w:rsidR="00EC0052" w:rsidRDefault="00EC0052" w:rsidP="00EC0052">
            <w:pPr>
              <w:pStyle w:val="CRCoverPage"/>
              <w:spacing w:after="0"/>
              <w:rPr>
                <w:b/>
                <w:i/>
                <w:noProof/>
                <w:sz w:val="8"/>
                <w:szCs w:val="8"/>
              </w:rPr>
            </w:pPr>
          </w:p>
        </w:tc>
        <w:tc>
          <w:tcPr>
            <w:tcW w:w="7797" w:type="dxa"/>
            <w:gridSpan w:val="10"/>
          </w:tcPr>
          <w:p w14:paraId="36091546" w14:textId="77777777" w:rsidR="00EC0052" w:rsidRDefault="00EC0052" w:rsidP="00EC0052">
            <w:pPr>
              <w:pStyle w:val="CRCoverPage"/>
              <w:spacing w:after="0"/>
              <w:rPr>
                <w:noProof/>
                <w:sz w:val="8"/>
                <w:szCs w:val="8"/>
              </w:rPr>
            </w:pPr>
          </w:p>
        </w:tc>
      </w:tr>
      <w:tr w:rsidR="00EC0052" w14:paraId="1E320D19" w14:textId="77777777" w:rsidTr="005C633D">
        <w:tc>
          <w:tcPr>
            <w:tcW w:w="2694" w:type="dxa"/>
            <w:gridSpan w:val="2"/>
            <w:tcBorders>
              <w:top w:val="single" w:sz="4" w:space="0" w:color="auto"/>
              <w:left w:val="single" w:sz="4" w:space="0" w:color="auto"/>
            </w:tcBorders>
          </w:tcPr>
          <w:p w14:paraId="3377DF43" w14:textId="77777777" w:rsidR="00EC0052" w:rsidRDefault="00EC0052" w:rsidP="00EC00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BCCDDB" w14:textId="6EEB4035" w:rsidR="00EC0052" w:rsidRDefault="00EC0052" w:rsidP="00393F62">
            <w:pPr>
              <w:pStyle w:val="CRCoverPage"/>
              <w:spacing w:after="0"/>
              <w:ind w:left="100"/>
              <w:rPr>
                <w:noProof/>
              </w:rPr>
            </w:pPr>
            <w:r>
              <w:rPr>
                <w:noProof/>
              </w:rPr>
              <w:t>During the latest meetings allignemnt have been made to the IEs and capabilites introduces by RAN2 in relation to the Tx switching feature.</w:t>
            </w:r>
            <w:r w:rsidR="00393F62">
              <w:rPr>
                <w:noProof/>
              </w:rPr>
              <w:t xml:space="preserve"> These efforts have intriduced some ambigitues since parts of the specifcation text referes to “UE capability” while what is intended is to point at a specific parameter. As a result the </w:t>
            </w:r>
            <w:r w:rsidRPr="00EC0052">
              <w:rPr>
                <w:noProof/>
              </w:rPr>
              <w:t xml:space="preserve">term “UE capability” </w:t>
            </w:r>
            <w:r w:rsidR="00393F62">
              <w:rPr>
                <w:noProof/>
              </w:rPr>
              <w:t xml:space="preserve">is </w:t>
            </w:r>
            <w:r w:rsidRPr="00EC0052">
              <w:rPr>
                <w:noProof/>
              </w:rPr>
              <w:t>removed</w:t>
            </w:r>
            <w:r w:rsidR="000D2B0E">
              <w:rPr>
                <w:noProof/>
              </w:rPr>
              <w:t xml:space="preserve"> at multiple occations when used wrongly.</w:t>
            </w:r>
          </w:p>
        </w:tc>
      </w:tr>
      <w:tr w:rsidR="00EC0052" w14:paraId="5FF43288" w14:textId="77777777" w:rsidTr="005C633D">
        <w:tc>
          <w:tcPr>
            <w:tcW w:w="2694" w:type="dxa"/>
            <w:gridSpan w:val="2"/>
            <w:tcBorders>
              <w:left w:val="single" w:sz="4" w:space="0" w:color="auto"/>
            </w:tcBorders>
          </w:tcPr>
          <w:p w14:paraId="012D36F3" w14:textId="77777777" w:rsidR="00EC0052" w:rsidRDefault="00EC0052" w:rsidP="00EC0052">
            <w:pPr>
              <w:pStyle w:val="CRCoverPage"/>
              <w:spacing w:after="0"/>
              <w:rPr>
                <w:b/>
                <w:i/>
                <w:noProof/>
                <w:sz w:val="8"/>
                <w:szCs w:val="8"/>
              </w:rPr>
            </w:pPr>
          </w:p>
        </w:tc>
        <w:tc>
          <w:tcPr>
            <w:tcW w:w="6946" w:type="dxa"/>
            <w:gridSpan w:val="9"/>
            <w:tcBorders>
              <w:right w:val="single" w:sz="4" w:space="0" w:color="auto"/>
            </w:tcBorders>
          </w:tcPr>
          <w:p w14:paraId="3EA1CAF7" w14:textId="77777777" w:rsidR="00EC0052" w:rsidRDefault="00EC0052" w:rsidP="00EC0052">
            <w:pPr>
              <w:pStyle w:val="CRCoverPage"/>
              <w:spacing w:after="0"/>
              <w:rPr>
                <w:noProof/>
                <w:sz w:val="8"/>
                <w:szCs w:val="8"/>
              </w:rPr>
            </w:pPr>
          </w:p>
        </w:tc>
      </w:tr>
      <w:tr w:rsidR="00EC0052" w14:paraId="6F294F70" w14:textId="77777777" w:rsidTr="005C633D">
        <w:tc>
          <w:tcPr>
            <w:tcW w:w="2694" w:type="dxa"/>
            <w:gridSpan w:val="2"/>
            <w:tcBorders>
              <w:left w:val="single" w:sz="4" w:space="0" w:color="auto"/>
            </w:tcBorders>
          </w:tcPr>
          <w:p w14:paraId="364377AE" w14:textId="77777777" w:rsidR="00EC0052" w:rsidRDefault="00EC0052" w:rsidP="00EC00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5313BE" w14:textId="4A513ECA" w:rsidR="00EC0052" w:rsidRDefault="000D2B0E" w:rsidP="00EC0052">
            <w:pPr>
              <w:pStyle w:val="CRCoverPage"/>
              <w:spacing w:after="0"/>
              <w:ind w:left="100"/>
              <w:rPr>
                <w:noProof/>
              </w:rPr>
            </w:pPr>
            <w:r>
              <w:rPr>
                <w:noProof/>
              </w:rPr>
              <w:t xml:space="preserve">The </w:t>
            </w:r>
            <w:r w:rsidRPr="00EC0052">
              <w:rPr>
                <w:noProof/>
              </w:rPr>
              <w:t xml:space="preserve">term “UE capability” </w:t>
            </w:r>
            <w:r>
              <w:rPr>
                <w:noProof/>
              </w:rPr>
              <w:t xml:space="preserve">is </w:t>
            </w:r>
            <w:r w:rsidRPr="00EC0052">
              <w:rPr>
                <w:noProof/>
              </w:rPr>
              <w:t>removed</w:t>
            </w:r>
            <w:r>
              <w:rPr>
                <w:noProof/>
              </w:rPr>
              <w:t xml:space="preserve"> at multiple occations when used wrongly.</w:t>
            </w:r>
          </w:p>
        </w:tc>
      </w:tr>
      <w:tr w:rsidR="00EC0052" w14:paraId="7A36FF0D" w14:textId="77777777" w:rsidTr="005C633D">
        <w:tc>
          <w:tcPr>
            <w:tcW w:w="2694" w:type="dxa"/>
            <w:gridSpan w:val="2"/>
            <w:tcBorders>
              <w:left w:val="single" w:sz="4" w:space="0" w:color="auto"/>
            </w:tcBorders>
          </w:tcPr>
          <w:p w14:paraId="1ED97FB7" w14:textId="77777777" w:rsidR="00EC0052" w:rsidRDefault="00EC0052" w:rsidP="00EC0052">
            <w:pPr>
              <w:pStyle w:val="CRCoverPage"/>
              <w:spacing w:after="0"/>
              <w:rPr>
                <w:b/>
                <w:i/>
                <w:noProof/>
                <w:sz w:val="8"/>
                <w:szCs w:val="8"/>
              </w:rPr>
            </w:pPr>
          </w:p>
        </w:tc>
        <w:tc>
          <w:tcPr>
            <w:tcW w:w="6946" w:type="dxa"/>
            <w:gridSpan w:val="9"/>
            <w:tcBorders>
              <w:right w:val="single" w:sz="4" w:space="0" w:color="auto"/>
            </w:tcBorders>
          </w:tcPr>
          <w:p w14:paraId="1905450F" w14:textId="77777777" w:rsidR="00EC0052" w:rsidRDefault="00EC0052" w:rsidP="00EC0052">
            <w:pPr>
              <w:pStyle w:val="CRCoverPage"/>
              <w:spacing w:after="0"/>
              <w:rPr>
                <w:noProof/>
                <w:sz w:val="8"/>
                <w:szCs w:val="8"/>
              </w:rPr>
            </w:pPr>
          </w:p>
        </w:tc>
      </w:tr>
      <w:tr w:rsidR="00EC0052" w14:paraId="364AF9EC" w14:textId="77777777" w:rsidTr="005C633D">
        <w:tc>
          <w:tcPr>
            <w:tcW w:w="2694" w:type="dxa"/>
            <w:gridSpan w:val="2"/>
            <w:tcBorders>
              <w:left w:val="single" w:sz="4" w:space="0" w:color="auto"/>
              <w:bottom w:val="single" w:sz="4" w:space="0" w:color="auto"/>
            </w:tcBorders>
          </w:tcPr>
          <w:p w14:paraId="2AE3952D" w14:textId="77777777" w:rsidR="00EC0052" w:rsidRDefault="00EC0052" w:rsidP="00EC00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DEB822" w14:textId="65AE7BD9" w:rsidR="00EC0052" w:rsidRDefault="000D2B0E" w:rsidP="00EC0052">
            <w:pPr>
              <w:pStyle w:val="CRCoverPage"/>
              <w:spacing w:after="0"/>
              <w:ind w:left="100"/>
              <w:rPr>
                <w:noProof/>
              </w:rPr>
            </w:pPr>
            <w:r>
              <w:rPr>
                <w:noProof/>
              </w:rPr>
              <w:t xml:space="preserve">Ambigity will remain in the RAN4 specification </w:t>
            </w:r>
          </w:p>
        </w:tc>
      </w:tr>
      <w:tr w:rsidR="00EC0052" w14:paraId="7AE007DE" w14:textId="77777777" w:rsidTr="005C633D">
        <w:tc>
          <w:tcPr>
            <w:tcW w:w="2694" w:type="dxa"/>
            <w:gridSpan w:val="2"/>
          </w:tcPr>
          <w:p w14:paraId="75629917" w14:textId="77777777" w:rsidR="00EC0052" w:rsidRDefault="00EC0052" w:rsidP="00EC0052">
            <w:pPr>
              <w:pStyle w:val="CRCoverPage"/>
              <w:spacing w:after="0"/>
              <w:rPr>
                <w:b/>
                <w:i/>
                <w:noProof/>
                <w:sz w:val="8"/>
                <w:szCs w:val="8"/>
              </w:rPr>
            </w:pPr>
          </w:p>
        </w:tc>
        <w:tc>
          <w:tcPr>
            <w:tcW w:w="6946" w:type="dxa"/>
            <w:gridSpan w:val="9"/>
          </w:tcPr>
          <w:p w14:paraId="6297F6B2" w14:textId="77777777" w:rsidR="00EC0052" w:rsidRDefault="00EC0052" w:rsidP="00EC0052">
            <w:pPr>
              <w:pStyle w:val="CRCoverPage"/>
              <w:spacing w:after="0"/>
              <w:rPr>
                <w:noProof/>
                <w:sz w:val="8"/>
                <w:szCs w:val="8"/>
              </w:rPr>
            </w:pPr>
          </w:p>
        </w:tc>
      </w:tr>
      <w:tr w:rsidR="00EC0052" w14:paraId="1E1E19A5" w14:textId="77777777" w:rsidTr="005C633D">
        <w:tc>
          <w:tcPr>
            <w:tcW w:w="2694" w:type="dxa"/>
            <w:gridSpan w:val="2"/>
            <w:tcBorders>
              <w:top w:val="single" w:sz="4" w:space="0" w:color="auto"/>
              <w:left w:val="single" w:sz="4" w:space="0" w:color="auto"/>
            </w:tcBorders>
          </w:tcPr>
          <w:p w14:paraId="7F9ABD7D" w14:textId="77777777" w:rsidR="00EC0052" w:rsidRDefault="00EC0052" w:rsidP="00EC00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46FB3" w14:textId="79B6F8F0" w:rsidR="00EC0052" w:rsidRDefault="003D3A04" w:rsidP="00EC0052">
            <w:pPr>
              <w:pStyle w:val="CRCoverPage"/>
              <w:spacing w:after="0"/>
              <w:ind w:left="100"/>
              <w:rPr>
                <w:noProof/>
              </w:rPr>
            </w:pPr>
            <w:r w:rsidRPr="003D3A04">
              <w:rPr>
                <w:noProof/>
              </w:rPr>
              <w:t>6.3A.3</w:t>
            </w:r>
          </w:p>
        </w:tc>
      </w:tr>
      <w:tr w:rsidR="00EC0052" w14:paraId="0574DA95" w14:textId="77777777" w:rsidTr="005C633D">
        <w:tc>
          <w:tcPr>
            <w:tcW w:w="2694" w:type="dxa"/>
            <w:gridSpan w:val="2"/>
            <w:tcBorders>
              <w:left w:val="single" w:sz="4" w:space="0" w:color="auto"/>
            </w:tcBorders>
          </w:tcPr>
          <w:p w14:paraId="03CA8CE9" w14:textId="77777777" w:rsidR="00EC0052" w:rsidRDefault="00EC0052" w:rsidP="00EC0052">
            <w:pPr>
              <w:pStyle w:val="CRCoverPage"/>
              <w:spacing w:after="0"/>
              <w:rPr>
                <w:b/>
                <w:i/>
                <w:noProof/>
                <w:sz w:val="8"/>
                <w:szCs w:val="8"/>
              </w:rPr>
            </w:pPr>
          </w:p>
        </w:tc>
        <w:tc>
          <w:tcPr>
            <w:tcW w:w="6946" w:type="dxa"/>
            <w:gridSpan w:val="9"/>
            <w:tcBorders>
              <w:right w:val="single" w:sz="4" w:space="0" w:color="auto"/>
            </w:tcBorders>
          </w:tcPr>
          <w:p w14:paraId="0C8C8271" w14:textId="77777777" w:rsidR="00EC0052" w:rsidRDefault="00EC0052" w:rsidP="00EC0052">
            <w:pPr>
              <w:pStyle w:val="CRCoverPage"/>
              <w:spacing w:after="0"/>
              <w:rPr>
                <w:noProof/>
                <w:sz w:val="8"/>
                <w:szCs w:val="8"/>
              </w:rPr>
            </w:pPr>
          </w:p>
        </w:tc>
      </w:tr>
      <w:tr w:rsidR="00EC0052" w14:paraId="50C3CD5B" w14:textId="77777777" w:rsidTr="005C633D">
        <w:tc>
          <w:tcPr>
            <w:tcW w:w="2694" w:type="dxa"/>
            <w:gridSpan w:val="2"/>
            <w:tcBorders>
              <w:left w:val="single" w:sz="4" w:space="0" w:color="auto"/>
            </w:tcBorders>
          </w:tcPr>
          <w:p w14:paraId="6EF23C13" w14:textId="77777777" w:rsidR="00EC0052" w:rsidRDefault="00EC0052" w:rsidP="00EC00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F79CB6" w14:textId="77777777" w:rsidR="00EC0052" w:rsidRDefault="00EC0052" w:rsidP="00EC00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43DD09" w14:textId="77777777" w:rsidR="00EC0052" w:rsidRDefault="00EC0052" w:rsidP="00EC0052">
            <w:pPr>
              <w:pStyle w:val="CRCoverPage"/>
              <w:spacing w:after="0"/>
              <w:jc w:val="center"/>
              <w:rPr>
                <w:b/>
                <w:caps/>
                <w:noProof/>
              </w:rPr>
            </w:pPr>
            <w:r>
              <w:rPr>
                <w:b/>
                <w:caps/>
                <w:noProof/>
              </w:rPr>
              <w:t>N</w:t>
            </w:r>
          </w:p>
        </w:tc>
        <w:tc>
          <w:tcPr>
            <w:tcW w:w="2977" w:type="dxa"/>
            <w:gridSpan w:val="4"/>
          </w:tcPr>
          <w:p w14:paraId="6983AA30" w14:textId="77777777" w:rsidR="00EC0052" w:rsidRDefault="00EC0052" w:rsidP="00EC00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24E074" w14:textId="77777777" w:rsidR="00EC0052" w:rsidRDefault="00EC0052" w:rsidP="00EC0052">
            <w:pPr>
              <w:pStyle w:val="CRCoverPage"/>
              <w:spacing w:after="0"/>
              <w:ind w:left="99"/>
              <w:rPr>
                <w:noProof/>
              </w:rPr>
            </w:pPr>
          </w:p>
        </w:tc>
      </w:tr>
      <w:tr w:rsidR="00EC0052" w14:paraId="30B85BCB" w14:textId="77777777" w:rsidTr="005C633D">
        <w:tc>
          <w:tcPr>
            <w:tcW w:w="2694" w:type="dxa"/>
            <w:gridSpan w:val="2"/>
            <w:tcBorders>
              <w:left w:val="single" w:sz="4" w:space="0" w:color="auto"/>
            </w:tcBorders>
          </w:tcPr>
          <w:p w14:paraId="02AA08C9" w14:textId="77777777" w:rsidR="00EC0052" w:rsidRDefault="00EC0052" w:rsidP="00EC00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1FA9A3" w14:textId="77777777" w:rsidR="00EC0052" w:rsidRDefault="00EC0052" w:rsidP="00EC00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BBA8E8" w14:textId="53018C0D" w:rsidR="00EC0052" w:rsidRDefault="00EC0052" w:rsidP="00EC0052">
            <w:pPr>
              <w:pStyle w:val="CRCoverPage"/>
              <w:spacing w:after="0"/>
              <w:jc w:val="center"/>
              <w:rPr>
                <w:b/>
                <w:caps/>
                <w:noProof/>
              </w:rPr>
            </w:pPr>
            <w:r>
              <w:rPr>
                <w:b/>
                <w:caps/>
                <w:noProof/>
              </w:rPr>
              <w:t>X</w:t>
            </w:r>
          </w:p>
        </w:tc>
        <w:tc>
          <w:tcPr>
            <w:tcW w:w="2977" w:type="dxa"/>
            <w:gridSpan w:val="4"/>
          </w:tcPr>
          <w:p w14:paraId="5F4BC331" w14:textId="77777777" w:rsidR="00EC0052" w:rsidRDefault="00EC0052" w:rsidP="00EC00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8C12C1" w14:textId="77777777" w:rsidR="00EC0052" w:rsidRDefault="00EC0052" w:rsidP="00EC0052">
            <w:pPr>
              <w:pStyle w:val="CRCoverPage"/>
              <w:spacing w:after="0"/>
              <w:ind w:left="99"/>
              <w:rPr>
                <w:noProof/>
              </w:rPr>
            </w:pPr>
            <w:r>
              <w:rPr>
                <w:noProof/>
              </w:rPr>
              <w:t xml:space="preserve">TS/TR ... CR ... </w:t>
            </w:r>
          </w:p>
        </w:tc>
      </w:tr>
      <w:tr w:rsidR="00EC0052" w14:paraId="67C1F262" w14:textId="77777777" w:rsidTr="005C633D">
        <w:tc>
          <w:tcPr>
            <w:tcW w:w="2694" w:type="dxa"/>
            <w:gridSpan w:val="2"/>
            <w:tcBorders>
              <w:left w:val="single" w:sz="4" w:space="0" w:color="auto"/>
            </w:tcBorders>
          </w:tcPr>
          <w:p w14:paraId="2BA640F5" w14:textId="77777777" w:rsidR="00EC0052" w:rsidRDefault="00EC0052" w:rsidP="00EC00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16B20D" w14:textId="77777777" w:rsidR="00EC0052" w:rsidRDefault="00EC0052" w:rsidP="00EC00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B9554C" w14:textId="7D66B718" w:rsidR="00EC0052" w:rsidRDefault="00EC0052" w:rsidP="00EC0052">
            <w:pPr>
              <w:pStyle w:val="CRCoverPage"/>
              <w:spacing w:after="0"/>
              <w:jc w:val="center"/>
              <w:rPr>
                <w:b/>
                <w:caps/>
                <w:noProof/>
              </w:rPr>
            </w:pPr>
            <w:r>
              <w:rPr>
                <w:b/>
                <w:caps/>
                <w:noProof/>
              </w:rPr>
              <w:t>X</w:t>
            </w:r>
          </w:p>
        </w:tc>
        <w:tc>
          <w:tcPr>
            <w:tcW w:w="2977" w:type="dxa"/>
            <w:gridSpan w:val="4"/>
          </w:tcPr>
          <w:p w14:paraId="0209FD69" w14:textId="77777777" w:rsidR="00EC0052" w:rsidRDefault="00EC0052" w:rsidP="00EC00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4B4C7B" w14:textId="77777777" w:rsidR="00EC0052" w:rsidRDefault="00EC0052" w:rsidP="00EC0052">
            <w:pPr>
              <w:pStyle w:val="CRCoverPage"/>
              <w:spacing w:after="0"/>
              <w:ind w:left="99"/>
              <w:rPr>
                <w:noProof/>
              </w:rPr>
            </w:pPr>
            <w:r>
              <w:rPr>
                <w:noProof/>
              </w:rPr>
              <w:t xml:space="preserve">TS/TR ... CR ... </w:t>
            </w:r>
          </w:p>
        </w:tc>
      </w:tr>
      <w:tr w:rsidR="00EC0052" w14:paraId="1DAE5256" w14:textId="77777777" w:rsidTr="005C633D">
        <w:tc>
          <w:tcPr>
            <w:tcW w:w="2694" w:type="dxa"/>
            <w:gridSpan w:val="2"/>
            <w:tcBorders>
              <w:left w:val="single" w:sz="4" w:space="0" w:color="auto"/>
            </w:tcBorders>
          </w:tcPr>
          <w:p w14:paraId="167C996F" w14:textId="77777777" w:rsidR="00EC0052" w:rsidRDefault="00EC0052" w:rsidP="00EC00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16E628" w14:textId="77777777" w:rsidR="00EC0052" w:rsidRDefault="00EC0052" w:rsidP="00EC00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8542A" w14:textId="688B14E5" w:rsidR="00EC0052" w:rsidRDefault="00EC0052" w:rsidP="00EC0052">
            <w:pPr>
              <w:pStyle w:val="CRCoverPage"/>
              <w:spacing w:after="0"/>
              <w:jc w:val="center"/>
              <w:rPr>
                <w:b/>
                <w:caps/>
                <w:noProof/>
              </w:rPr>
            </w:pPr>
            <w:r>
              <w:rPr>
                <w:b/>
                <w:caps/>
                <w:noProof/>
              </w:rPr>
              <w:t>X</w:t>
            </w:r>
          </w:p>
        </w:tc>
        <w:tc>
          <w:tcPr>
            <w:tcW w:w="2977" w:type="dxa"/>
            <w:gridSpan w:val="4"/>
          </w:tcPr>
          <w:p w14:paraId="7B119B9B" w14:textId="77777777" w:rsidR="00EC0052" w:rsidRDefault="00EC0052" w:rsidP="00EC00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8B8D08" w14:textId="77777777" w:rsidR="00EC0052" w:rsidRDefault="00EC0052" w:rsidP="00EC0052">
            <w:pPr>
              <w:pStyle w:val="CRCoverPage"/>
              <w:spacing w:after="0"/>
              <w:ind w:left="99"/>
              <w:rPr>
                <w:noProof/>
              </w:rPr>
            </w:pPr>
            <w:r>
              <w:rPr>
                <w:noProof/>
              </w:rPr>
              <w:t xml:space="preserve">TS/TR ... CR ... </w:t>
            </w:r>
          </w:p>
        </w:tc>
      </w:tr>
      <w:tr w:rsidR="00EC0052" w14:paraId="19D9DC4A" w14:textId="77777777" w:rsidTr="005C633D">
        <w:tc>
          <w:tcPr>
            <w:tcW w:w="2694" w:type="dxa"/>
            <w:gridSpan w:val="2"/>
            <w:tcBorders>
              <w:left w:val="single" w:sz="4" w:space="0" w:color="auto"/>
            </w:tcBorders>
          </w:tcPr>
          <w:p w14:paraId="43996C68" w14:textId="77777777" w:rsidR="00EC0052" w:rsidRDefault="00EC0052" w:rsidP="00EC0052">
            <w:pPr>
              <w:pStyle w:val="CRCoverPage"/>
              <w:spacing w:after="0"/>
              <w:rPr>
                <w:b/>
                <w:i/>
                <w:noProof/>
              </w:rPr>
            </w:pPr>
          </w:p>
        </w:tc>
        <w:tc>
          <w:tcPr>
            <w:tcW w:w="6946" w:type="dxa"/>
            <w:gridSpan w:val="9"/>
            <w:tcBorders>
              <w:right w:val="single" w:sz="4" w:space="0" w:color="auto"/>
            </w:tcBorders>
          </w:tcPr>
          <w:p w14:paraId="6FE0B057" w14:textId="77777777" w:rsidR="00EC0052" w:rsidRDefault="00EC0052" w:rsidP="00EC0052">
            <w:pPr>
              <w:pStyle w:val="CRCoverPage"/>
              <w:spacing w:after="0"/>
              <w:rPr>
                <w:noProof/>
              </w:rPr>
            </w:pPr>
          </w:p>
        </w:tc>
      </w:tr>
      <w:tr w:rsidR="00EC0052" w14:paraId="1708CEA6" w14:textId="77777777" w:rsidTr="005C633D">
        <w:tc>
          <w:tcPr>
            <w:tcW w:w="2694" w:type="dxa"/>
            <w:gridSpan w:val="2"/>
            <w:tcBorders>
              <w:left w:val="single" w:sz="4" w:space="0" w:color="auto"/>
              <w:bottom w:val="single" w:sz="4" w:space="0" w:color="auto"/>
            </w:tcBorders>
          </w:tcPr>
          <w:p w14:paraId="55E4BEE6" w14:textId="77777777" w:rsidR="00EC0052" w:rsidRDefault="00EC0052" w:rsidP="00EC00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7C6A5A" w14:textId="77777777" w:rsidR="00EC0052" w:rsidRDefault="00EC0052" w:rsidP="00EC0052">
            <w:pPr>
              <w:pStyle w:val="CRCoverPage"/>
              <w:spacing w:after="0"/>
              <w:ind w:left="100"/>
              <w:rPr>
                <w:noProof/>
              </w:rPr>
            </w:pPr>
          </w:p>
        </w:tc>
      </w:tr>
      <w:tr w:rsidR="00EC0052" w:rsidRPr="008863B9" w14:paraId="64162382" w14:textId="77777777" w:rsidTr="005C633D">
        <w:tc>
          <w:tcPr>
            <w:tcW w:w="2694" w:type="dxa"/>
            <w:gridSpan w:val="2"/>
            <w:tcBorders>
              <w:top w:val="single" w:sz="4" w:space="0" w:color="auto"/>
              <w:bottom w:val="single" w:sz="4" w:space="0" w:color="auto"/>
            </w:tcBorders>
          </w:tcPr>
          <w:p w14:paraId="47EC6283" w14:textId="77777777" w:rsidR="00EC0052" w:rsidRPr="008863B9" w:rsidRDefault="00EC0052" w:rsidP="00EC00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8C1BDF" w14:textId="77777777" w:rsidR="00EC0052" w:rsidRPr="008863B9" w:rsidRDefault="00EC0052" w:rsidP="00EC0052">
            <w:pPr>
              <w:pStyle w:val="CRCoverPage"/>
              <w:spacing w:after="0"/>
              <w:ind w:left="100"/>
              <w:rPr>
                <w:noProof/>
                <w:sz w:val="8"/>
                <w:szCs w:val="8"/>
              </w:rPr>
            </w:pPr>
          </w:p>
        </w:tc>
      </w:tr>
      <w:tr w:rsidR="00EC0052" w14:paraId="5019693C" w14:textId="77777777" w:rsidTr="005C633D">
        <w:tc>
          <w:tcPr>
            <w:tcW w:w="2694" w:type="dxa"/>
            <w:gridSpan w:val="2"/>
            <w:tcBorders>
              <w:top w:val="single" w:sz="4" w:space="0" w:color="auto"/>
              <w:left w:val="single" w:sz="4" w:space="0" w:color="auto"/>
              <w:bottom w:val="single" w:sz="4" w:space="0" w:color="auto"/>
            </w:tcBorders>
          </w:tcPr>
          <w:p w14:paraId="405D28D7" w14:textId="77777777" w:rsidR="00EC0052" w:rsidRDefault="00EC0052" w:rsidP="00EC00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F48830" w14:textId="77777777" w:rsidR="00EC0052" w:rsidRDefault="00EC0052" w:rsidP="00EC0052">
            <w:pPr>
              <w:pStyle w:val="CRCoverPage"/>
              <w:spacing w:after="0"/>
              <w:ind w:left="100"/>
              <w:rPr>
                <w:noProof/>
              </w:rPr>
            </w:pPr>
          </w:p>
        </w:tc>
      </w:tr>
    </w:tbl>
    <w:p w14:paraId="79E70DCB" w14:textId="77777777" w:rsidR="00EC0052" w:rsidRDefault="00EC0052" w:rsidP="00EC0052">
      <w:pPr>
        <w:pStyle w:val="CRCoverPage"/>
        <w:spacing w:after="0"/>
        <w:rPr>
          <w:noProof/>
          <w:sz w:val="8"/>
          <w:szCs w:val="8"/>
        </w:rPr>
      </w:pPr>
    </w:p>
    <w:p w14:paraId="13FD5EE9" w14:textId="30090D46" w:rsidR="00327B27" w:rsidRDefault="00327B27" w:rsidP="005E13FB">
      <w:pPr>
        <w:widowControl w:val="0"/>
        <w:tabs>
          <w:tab w:val="right" w:pos="9639"/>
        </w:tabs>
        <w:spacing w:after="0"/>
        <w:rPr>
          <w:rFonts w:ascii="Arial" w:hAnsi="Arial"/>
          <w:b/>
          <w:sz w:val="24"/>
          <w:szCs w:val="24"/>
          <w:lang w:eastAsia="zh-CN"/>
        </w:rPr>
      </w:pPr>
    </w:p>
    <w:p w14:paraId="24CFBA30" w14:textId="77777777" w:rsidR="00EC0052" w:rsidRDefault="00EC0052" w:rsidP="005E13FB">
      <w:pPr>
        <w:widowControl w:val="0"/>
        <w:tabs>
          <w:tab w:val="right" w:pos="9639"/>
        </w:tabs>
        <w:spacing w:after="0"/>
        <w:rPr>
          <w:rFonts w:ascii="Arial" w:hAnsi="Arial"/>
          <w:b/>
          <w:sz w:val="24"/>
          <w:szCs w:val="24"/>
          <w:lang w:eastAsia="zh-CN"/>
        </w:rPr>
      </w:pPr>
    </w:p>
    <w:p w14:paraId="7283D473" w14:textId="77777777" w:rsidR="00EC0052" w:rsidRDefault="00EC0052" w:rsidP="005E13FB">
      <w:pPr>
        <w:widowControl w:val="0"/>
        <w:tabs>
          <w:tab w:val="right" w:pos="9639"/>
        </w:tabs>
        <w:spacing w:after="0"/>
        <w:rPr>
          <w:rFonts w:ascii="Arial" w:hAnsi="Arial"/>
          <w:b/>
          <w:sz w:val="24"/>
          <w:szCs w:val="24"/>
          <w:lang w:eastAsia="zh-CN"/>
        </w:rPr>
      </w:pPr>
    </w:p>
    <w:p w14:paraId="56A58397" w14:textId="77777777" w:rsidR="00EC0052" w:rsidRDefault="00EC0052" w:rsidP="005E13FB">
      <w:pPr>
        <w:widowControl w:val="0"/>
        <w:tabs>
          <w:tab w:val="right" w:pos="9639"/>
        </w:tabs>
        <w:spacing w:after="0"/>
        <w:rPr>
          <w:rFonts w:ascii="Arial" w:hAnsi="Arial"/>
          <w:b/>
          <w:sz w:val="24"/>
          <w:szCs w:val="24"/>
          <w:lang w:eastAsia="zh-CN"/>
        </w:rPr>
      </w:pPr>
    </w:p>
    <w:p w14:paraId="343BAF88" w14:textId="77777777" w:rsidR="00EC0052" w:rsidRDefault="00EC0052" w:rsidP="005E13FB">
      <w:pPr>
        <w:widowControl w:val="0"/>
        <w:tabs>
          <w:tab w:val="right" w:pos="9639"/>
        </w:tabs>
        <w:spacing w:after="0"/>
        <w:rPr>
          <w:rFonts w:ascii="Arial" w:hAnsi="Arial"/>
          <w:b/>
          <w:sz w:val="24"/>
          <w:szCs w:val="24"/>
          <w:lang w:eastAsia="zh-CN"/>
        </w:rPr>
      </w:pPr>
    </w:p>
    <w:p w14:paraId="085BFFAD" w14:textId="77777777" w:rsidR="00EC0052" w:rsidRDefault="00EC0052" w:rsidP="005E13FB">
      <w:pPr>
        <w:widowControl w:val="0"/>
        <w:tabs>
          <w:tab w:val="right" w:pos="9639"/>
        </w:tabs>
        <w:spacing w:after="0"/>
        <w:rPr>
          <w:rFonts w:ascii="Arial" w:hAnsi="Arial"/>
          <w:b/>
          <w:sz w:val="24"/>
          <w:szCs w:val="24"/>
          <w:lang w:eastAsia="zh-CN"/>
        </w:rPr>
      </w:pPr>
    </w:p>
    <w:p w14:paraId="6FCA1F8C" w14:textId="77777777" w:rsidR="00EC0052" w:rsidRDefault="00EC0052" w:rsidP="005E13FB">
      <w:pPr>
        <w:widowControl w:val="0"/>
        <w:tabs>
          <w:tab w:val="right" w:pos="9639"/>
        </w:tabs>
        <w:spacing w:after="0"/>
        <w:rPr>
          <w:rFonts w:ascii="Arial" w:hAnsi="Arial"/>
          <w:b/>
          <w:sz w:val="24"/>
          <w:szCs w:val="24"/>
          <w:lang w:eastAsia="zh-CN"/>
        </w:rPr>
      </w:pPr>
    </w:p>
    <w:p w14:paraId="1ECC19C1" w14:textId="77777777" w:rsidR="00EC0052" w:rsidRDefault="00EC0052" w:rsidP="005E13FB">
      <w:pPr>
        <w:widowControl w:val="0"/>
        <w:tabs>
          <w:tab w:val="right" w:pos="9639"/>
        </w:tabs>
        <w:spacing w:after="0"/>
        <w:rPr>
          <w:rFonts w:ascii="Arial" w:hAnsi="Arial"/>
          <w:b/>
          <w:sz w:val="24"/>
          <w:szCs w:val="24"/>
          <w:lang w:eastAsia="zh-CN"/>
        </w:rPr>
      </w:pPr>
    </w:p>
    <w:p w14:paraId="2DF20F9A" w14:textId="77777777" w:rsidR="00EC0052" w:rsidRDefault="00EC0052" w:rsidP="005E13FB">
      <w:pPr>
        <w:widowControl w:val="0"/>
        <w:tabs>
          <w:tab w:val="right" w:pos="9639"/>
        </w:tabs>
        <w:spacing w:after="0"/>
        <w:rPr>
          <w:rFonts w:ascii="Arial" w:hAnsi="Arial"/>
          <w:b/>
          <w:sz w:val="24"/>
          <w:szCs w:val="24"/>
          <w:lang w:eastAsia="zh-CN"/>
        </w:rPr>
      </w:pPr>
    </w:p>
    <w:p w14:paraId="438A0795" w14:textId="77777777" w:rsidR="00EC0052" w:rsidRDefault="00EC0052" w:rsidP="005E13FB">
      <w:pPr>
        <w:widowControl w:val="0"/>
        <w:tabs>
          <w:tab w:val="right" w:pos="9639"/>
        </w:tabs>
        <w:spacing w:after="0"/>
        <w:rPr>
          <w:rFonts w:ascii="Arial" w:hAnsi="Arial"/>
          <w:b/>
          <w:sz w:val="24"/>
          <w:szCs w:val="24"/>
          <w:lang w:eastAsia="zh-CN"/>
        </w:rPr>
      </w:pPr>
    </w:p>
    <w:p w14:paraId="5734B3A3" w14:textId="77777777" w:rsidR="00EC0052" w:rsidRDefault="00EC0052" w:rsidP="005E13FB">
      <w:pPr>
        <w:widowControl w:val="0"/>
        <w:tabs>
          <w:tab w:val="right" w:pos="9639"/>
        </w:tabs>
        <w:spacing w:after="0"/>
        <w:rPr>
          <w:rFonts w:ascii="Arial" w:hAnsi="Arial"/>
          <w:b/>
          <w:sz w:val="24"/>
          <w:szCs w:val="24"/>
          <w:lang w:eastAsia="zh-CN"/>
        </w:rPr>
      </w:pPr>
    </w:p>
    <w:p w14:paraId="6CFBE8A5" w14:textId="77777777" w:rsidR="00EC0052" w:rsidRDefault="00EC0052" w:rsidP="005E13FB">
      <w:pPr>
        <w:widowControl w:val="0"/>
        <w:tabs>
          <w:tab w:val="right" w:pos="9639"/>
        </w:tabs>
        <w:spacing w:after="0"/>
        <w:rPr>
          <w:rFonts w:ascii="Arial" w:hAnsi="Arial"/>
          <w:b/>
          <w:sz w:val="24"/>
          <w:szCs w:val="24"/>
          <w:lang w:eastAsia="zh-CN"/>
        </w:rPr>
      </w:pPr>
    </w:p>
    <w:p w14:paraId="32D09582" w14:textId="77777777" w:rsidR="00EC0052" w:rsidRDefault="00EC0052" w:rsidP="005E13FB">
      <w:pPr>
        <w:widowControl w:val="0"/>
        <w:tabs>
          <w:tab w:val="right" w:pos="9639"/>
        </w:tabs>
        <w:spacing w:after="0"/>
        <w:rPr>
          <w:rFonts w:ascii="Arial" w:hAnsi="Arial"/>
          <w:b/>
          <w:sz w:val="24"/>
          <w:szCs w:val="24"/>
          <w:lang w:eastAsia="zh-CN"/>
        </w:rPr>
      </w:pPr>
    </w:p>
    <w:p w14:paraId="4CC88EAC" w14:textId="77777777" w:rsidR="00EC0052" w:rsidRDefault="00EC0052" w:rsidP="005E13FB">
      <w:pPr>
        <w:widowControl w:val="0"/>
        <w:tabs>
          <w:tab w:val="right" w:pos="9639"/>
        </w:tabs>
        <w:spacing w:after="0"/>
        <w:rPr>
          <w:rFonts w:ascii="Arial" w:hAnsi="Arial"/>
          <w:b/>
          <w:sz w:val="24"/>
          <w:szCs w:val="24"/>
          <w:lang w:eastAsia="zh-CN"/>
        </w:rPr>
      </w:pPr>
    </w:p>
    <w:bookmarkEnd w:id="0"/>
    <w:bookmarkEnd w:id="1"/>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944C40B" w14:textId="7D36ACD5" w:rsidR="0012351B" w:rsidRDefault="00EC6C6E" w:rsidP="004C6E02">
      <w:pPr>
        <w:rPr>
          <w:noProof/>
          <w:color w:val="0070C0"/>
        </w:rPr>
      </w:pPr>
      <w:r w:rsidRPr="00732B31">
        <w:rPr>
          <w:noProof/>
          <w:color w:val="0070C0"/>
        </w:rPr>
        <w:lastRenderedPageBreak/>
        <w:t xml:space="preserve"> </w:t>
      </w:r>
      <w:r w:rsidR="003F3F60" w:rsidRPr="00732B31">
        <w:rPr>
          <w:noProof/>
          <w:color w:val="0070C0"/>
        </w:rPr>
        <w:t xml:space="preserve">***************************** </w:t>
      </w:r>
      <w:r w:rsidR="003F3F60">
        <w:rPr>
          <w:noProof/>
          <w:color w:val="0070C0"/>
        </w:rPr>
        <w:t>Start</w:t>
      </w:r>
      <w:r w:rsidR="003F3F60" w:rsidRPr="00732B31">
        <w:rPr>
          <w:noProof/>
          <w:color w:val="0070C0"/>
        </w:rPr>
        <w:t xml:space="preserve"> of changes ************************************</w:t>
      </w:r>
    </w:p>
    <w:p w14:paraId="5983725D" w14:textId="77777777" w:rsidR="00EC0052" w:rsidRPr="001D0283" w:rsidRDefault="00EC0052" w:rsidP="00EC0052">
      <w:pPr>
        <w:pStyle w:val="Heading3"/>
      </w:pPr>
      <w:bookmarkStart w:id="3" w:name="_Toc61367450"/>
      <w:bookmarkStart w:id="4" w:name="_Toc61372833"/>
      <w:bookmarkStart w:id="5" w:name="_Toc68230774"/>
      <w:bookmarkStart w:id="6" w:name="_Toc69084187"/>
      <w:bookmarkStart w:id="7" w:name="_Toc75467197"/>
      <w:bookmarkStart w:id="8" w:name="_Toc76509219"/>
      <w:bookmarkStart w:id="9" w:name="_Toc76718209"/>
      <w:bookmarkStart w:id="10" w:name="_Toc83580530"/>
      <w:bookmarkStart w:id="11" w:name="_Toc84405039"/>
      <w:bookmarkStart w:id="12" w:name="_Toc84413648"/>
      <w:r w:rsidRPr="001D0283">
        <w:t>6.3A.3</w:t>
      </w:r>
      <w:r w:rsidRPr="001D0283">
        <w:tab/>
        <w:t>Transmit ON/OFF time mask for CA</w:t>
      </w:r>
      <w:bookmarkEnd w:id="3"/>
      <w:bookmarkEnd w:id="4"/>
      <w:bookmarkEnd w:id="5"/>
      <w:bookmarkEnd w:id="6"/>
      <w:bookmarkEnd w:id="7"/>
      <w:bookmarkEnd w:id="8"/>
      <w:bookmarkEnd w:id="9"/>
      <w:bookmarkEnd w:id="10"/>
      <w:bookmarkEnd w:id="11"/>
      <w:bookmarkEnd w:id="12"/>
    </w:p>
    <w:p w14:paraId="22C7314E" w14:textId="77777777" w:rsidR="00EC0052" w:rsidRPr="001D0283" w:rsidRDefault="00EC0052" w:rsidP="00EC0052">
      <w:pPr>
        <w:pStyle w:val="Heading4"/>
      </w:pPr>
      <w:bookmarkStart w:id="13" w:name="_Toc21344314"/>
      <w:bookmarkStart w:id="14" w:name="_Toc29801800"/>
      <w:bookmarkStart w:id="15" w:name="_Toc29802224"/>
      <w:bookmarkStart w:id="16" w:name="_Toc29802849"/>
      <w:bookmarkStart w:id="17" w:name="_Toc36107591"/>
      <w:bookmarkStart w:id="18" w:name="_Toc37251357"/>
      <w:bookmarkStart w:id="19" w:name="_Toc45888190"/>
      <w:bookmarkStart w:id="20" w:name="_Toc45888789"/>
      <w:bookmarkStart w:id="21" w:name="_Toc61367451"/>
      <w:bookmarkStart w:id="22" w:name="_Toc61372834"/>
      <w:bookmarkStart w:id="23" w:name="_Toc68230775"/>
      <w:bookmarkStart w:id="24" w:name="_Toc69084188"/>
      <w:bookmarkStart w:id="25" w:name="_Toc75467198"/>
      <w:bookmarkStart w:id="26" w:name="_Toc76509220"/>
      <w:bookmarkStart w:id="27" w:name="_Toc76718210"/>
      <w:bookmarkStart w:id="28" w:name="_Toc83580531"/>
      <w:bookmarkStart w:id="29" w:name="_Toc84405040"/>
      <w:bookmarkStart w:id="30" w:name="_Toc84413649"/>
      <w:bookmarkStart w:id="31" w:name="_Toc21344315"/>
      <w:bookmarkStart w:id="32" w:name="_Toc29801801"/>
      <w:bookmarkStart w:id="33" w:name="_Toc29802225"/>
      <w:bookmarkStart w:id="34" w:name="_Toc29802850"/>
      <w:bookmarkStart w:id="35" w:name="_Toc36107592"/>
      <w:bookmarkStart w:id="36" w:name="_Toc37251358"/>
      <w:bookmarkStart w:id="37" w:name="_Toc45888191"/>
      <w:bookmarkStart w:id="38" w:name="_Toc45888790"/>
      <w:r w:rsidRPr="001D0283">
        <w:t>6.3A.3.1</w:t>
      </w:r>
      <w:r w:rsidRPr="001D0283">
        <w:tab/>
        <w:t>Transmit ON/OFF time mask for intra-band contiguous CA</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4EBB36CE" w14:textId="77777777" w:rsidR="00EC0052" w:rsidRPr="001D0283" w:rsidRDefault="00EC0052" w:rsidP="00EC0052">
      <w:bookmarkStart w:id="39" w:name="_Toc61367452"/>
      <w:bookmarkStart w:id="40" w:name="_Toc61372835"/>
      <w:bookmarkStart w:id="41" w:name="_Toc68230776"/>
      <w:bookmarkStart w:id="42" w:name="_Toc69084189"/>
      <w:bookmarkStart w:id="43" w:name="_Toc75467199"/>
      <w:bookmarkStart w:id="44" w:name="_Toc76509221"/>
      <w:bookmarkStart w:id="45" w:name="_Toc76718211"/>
      <w:bookmarkStart w:id="46" w:name="_Toc83580532"/>
      <w:bookmarkStart w:id="47" w:name="_Toc84405041"/>
      <w:bookmarkStart w:id="48" w:name="_Toc84413650"/>
      <w:bookmarkStart w:id="49" w:name="_Toc21344316"/>
      <w:bookmarkStart w:id="50" w:name="_Toc29801802"/>
      <w:bookmarkStart w:id="51" w:name="_Toc29802226"/>
      <w:bookmarkStart w:id="52" w:name="_Toc29802851"/>
      <w:bookmarkStart w:id="53" w:name="_Toc36107593"/>
      <w:bookmarkStart w:id="54" w:name="_Toc37251359"/>
      <w:bookmarkStart w:id="55" w:name="_Toc45888192"/>
      <w:bookmarkStart w:id="56" w:name="_Toc45888791"/>
      <w:bookmarkEnd w:id="31"/>
      <w:bookmarkEnd w:id="32"/>
      <w:bookmarkEnd w:id="33"/>
      <w:bookmarkEnd w:id="34"/>
      <w:bookmarkEnd w:id="35"/>
      <w:bookmarkEnd w:id="36"/>
      <w:bookmarkEnd w:id="37"/>
      <w:bookmarkEnd w:id="38"/>
      <w:r w:rsidRPr="001D0283">
        <w:t>For intra-band contiguous carrier aggregation,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14:paraId="7F3262E2" w14:textId="77777777" w:rsidR="00EC0052" w:rsidRPr="001D0283" w:rsidRDefault="00EC0052" w:rsidP="00EC0052">
      <w:pPr>
        <w:pStyle w:val="Heading4"/>
        <w:ind w:left="0" w:firstLine="0"/>
      </w:pPr>
      <w:r w:rsidRPr="001D0283">
        <w:t>6.3A.3.2</w:t>
      </w:r>
      <w:r w:rsidRPr="001D0283">
        <w:tab/>
        <w:t>Transmit ON/OFF time mask for intra-band non-contiguous CA</w:t>
      </w:r>
      <w:bookmarkEnd w:id="39"/>
      <w:bookmarkEnd w:id="40"/>
      <w:bookmarkEnd w:id="41"/>
      <w:bookmarkEnd w:id="42"/>
      <w:bookmarkEnd w:id="43"/>
      <w:bookmarkEnd w:id="44"/>
      <w:bookmarkEnd w:id="45"/>
      <w:bookmarkEnd w:id="46"/>
      <w:bookmarkEnd w:id="47"/>
      <w:bookmarkEnd w:id="48"/>
    </w:p>
    <w:p w14:paraId="4B088770" w14:textId="77777777" w:rsidR="00EC0052" w:rsidRPr="001D0283" w:rsidRDefault="00EC0052" w:rsidP="00EC0052">
      <w:pPr>
        <w:rPr>
          <w:lang w:eastAsia="zh-CN"/>
        </w:rPr>
      </w:pPr>
      <w:bookmarkStart w:id="57" w:name="_Toc61367453"/>
      <w:bookmarkStart w:id="58" w:name="_Toc61372836"/>
      <w:bookmarkStart w:id="59" w:name="_Toc68230777"/>
      <w:bookmarkStart w:id="60" w:name="_Toc69084190"/>
      <w:bookmarkStart w:id="61" w:name="_Toc75467200"/>
      <w:bookmarkStart w:id="62" w:name="_Toc76509222"/>
      <w:bookmarkStart w:id="63" w:name="_Toc76718212"/>
      <w:bookmarkStart w:id="64" w:name="_Toc83580533"/>
      <w:bookmarkStart w:id="65" w:name="_Toc84405042"/>
      <w:bookmarkStart w:id="66" w:name="_Toc84413651"/>
      <w:r w:rsidRPr="001D0283">
        <w:t>For intra-band non-contiguous carrier aggregation,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14:paraId="2140BFF6" w14:textId="77777777" w:rsidR="00EC0052" w:rsidRPr="001D0283" w:rsidRDefault="00EC0052" w:rsidP="00EC0052">
      <w:pPr>
        <w:pStyle w:val="Heading4"/>
      </w:pPr>
      <w:r w:rsidRPr="001D0283">
        <w:t>6.3A.3.3</w:t>
      </w:r>
      <w:r w:rsidRPr="001D0283">
        <w:tab/>
        <w:t>Transmit ON/OFF time mask for inter-band CA</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4C1105E6" w14:textId="77777777" w:rsidR="00EC0052" w:rsidRPr="001D0283" w:rsidRDefault="00EC0052" w:rsidP="00EC0052">
      <w:pPr>
        <w:pStyle w:val="Heading5"/>
      </w:pPr>
      <w:bookmarkStart w:id="67" w:name="_Toc45888193"/>
      <w:bookmarkStart w:id="68" w:name="_Toc45888792"/>
      <w:bookmarkStart w:id="69" w:name="_Toc61367454"/>
      <w:bookmarkStart w:id="70" w:name="_Toc61372837"/>
      <w:bookmarkStart w:id="71" w:name="_Toc68230778"/>
      <w:bookmarkStart w:id="72" w:name="_Toc69084191"/>
      <w:bookmarkStart w:id="73" w:name="_Toc75467201"/>
      <w:bookmarkStart w:id="74" w:name="_Toc76509223"/>
      <w:bookmarkStart w:id="75" w:name="_Toc76718213"/>
      <w:bookmarkStart w:id="76" w:name="_Toc83580534"/>
      <w:bookmarkStart w:id="77" w:name="_Toc84405043"/>
      <w:bookmarkStart w:id="78" w:name="_Toc84413652"/>
      <w:r w:rsidRPr="001D0283">
        <w:t>6.</w:t>
      </w:r>
      <w:r w:rsidRPr="001D0283">
        <w:rPr>
          <w:rFonts w:hint="eastAsia"/>
          <w:lang w:eastAsia="zh-CN"/>
        </w:rPr>
        <w:t>3</w:t>
      </w:r>
      <w:r w:rsidRPr="001D0283">
        <w:t>A.3.3.1</w:t>
      </w:r>
      <w:r w:rsidRPr="001D0283">
        <w:tab/>
        <w:t>General</w:t>
      </w:r>
      <w:bookmarkEnd w:id="67"/>
      <w:bookmarkEnd w:id="68"/>
      <w:bookmarkEnd w:id="69"/>
      <w:bookmarkEnd w:id="70"/>
      <w:bookmarkEnd w:id="71"/>
      <w:bookmarkEnd w:id="72"/>
      <w:bookmarkEnd w:id="73"/>
      <w:bookmarkEnd w:id="74"/>
      <w:bookmarkEnd w:id="75"/>
      <w:bookmarkEnd w:id="76"/>
      <w:bookmarkEnd w:id="77"/>
      <w:bookmarkEnd w:id="78"/>
      <w:r w:rsidRPr="001D0283">
        <w:t xml:space="preserve"> </w:t>
      </w:r>
    </w:p>
    <w:p w14:paraId="441C37F9" w14:textId="77777777" w:rsidR="00EC0052" w:rsidRPr="001D0283" w:rsidRDefault="00EC0052" w:rsidP="00EC0052">
      <w:pPr>
        <w:rPr>
          <w:lang w:eastAsia="zh-CN"/>
        </w:rPr>
      </w:pPr>
      <w:r w:rsidRPr="001D0283">
        <w:t xml:space="preserve">For inter-band carrier aggregation with one uplink carrier assigned to one </w:t>
      </w:r>
      <w:r w:rsidRPr="001D0283">
        <w:rPr>
          <w:rFonts w:hint="eastAsia"/>
          <w:lang w:eastAsia="zh-CN"/>
        </w:rPr>
        <w:t>NR</w:t>
      </w:r>
      <w:r w:rsidRPr="001D0283">
        <w:t xml:space="preserve"> band, the transmit ON/OFF time mask requirements in subclause 6.</w:t>
      </w:r>
      <w:r w:rsidRPr="001D0283">
        <w:rPr>
          <w:rFonts w:hint="eastAsia"/>
          <w:lang w:eastAsia="zh-CN"/>
        </w:rPr>
        <w:t>3.3</w:t>
      </w:r>
      <w:r w:rsidRPr="001D0283">
        <w:t xml:space="preserve"> apply.</w:t>
      </w:r>
      <w:r w:rsidRPr="001D0283">
        <w:rPr>
          <w:rFonts w:hint="eastAsia"/>
          <w:lang w:eastAsia="zh-CN"/>
        </w:rPr>
        <w:t xml:space="preserve"> </w:t>
      </w:r>
    </w:p>
    <w:p w14:paraId="099C291F" w14:textId="77777777" w:rsidR="00EC0052" w:rsidRPr="001D0283" w:rsidRDefault="00EC0052" w:rsidP="00EC0052">
      <w:pPr>
        <w:rPr>
          <w:lang w:eastAsia="zh-CN"/>
        </w:rPr>
      </w:pPr>
      <w:r w:rsidRPr="001D0283">
        <w:rPr>
          <w:rFonts w:hint="eastAsia"/>
          <w:lang w:eastAsia="zh-CN"/>
        </w:rPr>
        <w:t>F</w:t>
      </w:r>
      <w:r w:rsidRPr="001D0283">
        <w:t>or inter-band carrier aggregation with</w:t>
      </w:r>
      <w:r w:rsidRPr="001D0283">
        <w:rPr>
          <w:rFonts w:hint="eastAsia"/>
          <w:lang w:eastAsia="zh-CN"/>
        </w:rPr>
        <w:t xml:space="preserve"> </w:t>
      </w:r>
      <w:r w:rsidRPr="001D0283">
        <w:rPr>
          <w:lang w:eastAsia="zh-CN"/>
        </w:rPr>
        <w:t>two contiguous</w:t>
      </w:r>
      <w:r w:rsidRPr="001D0283">
        <w:rPr>
          <w:rFonts w:hint="eastAsia"/>
          <w:lang w:eastAsia="zh-CN"/>
        </w:rPr>
        <w:t xml:space="preserve"> carrier</w:t>
      </w:r>
      <w:r w:rsidRPr="001D0283">
        <w:rPr>
          <w:lang w:eastAsia="zh-CN"/>
        </w:rPr>
        <w:t xml:space="preserve">s </w:t>
      </w:r>
      <w:r w:rsidRPr="001D0283">
        <w:rPr>
          <w:rFonts w:hint="eastAsia"/>
          <w:lang w:eastAsia="zh-CN"/>
        </w:rPr>
        <w:t xml:space="preserve">assigned to one NR band, the </w:t>
      </w:r>
      <w:r w:rsidRPr="001D0283">
        <w:t xml:space="preserve">transmit ON/OFF time mask </w:t>
      </w:r>
      <w:r w:rsidRPr="001D0283">
        <w:rPr>
          <w:rFonts w:hint="eastAsia"/>
          <w:lang w:eastAsia="zh-CN"/>
        </w:rPr>
        <w:t xml:space="preserve">requirements </w:t>
      </w:r>
      <w:r w:rsidRPr="001D0283">
        <w:rPr>
          <w:lang w:eastAsia="zh-CN"/>
        </w:rPr>
        <w:t>in</w:t>
      </w:r>
      <w:r w:rsidRPr="001D0283">
        <w:rPr>
          <w:rFonts w:hint="eastAsia"/>
          <w:lang w:eastAsia="zh-CN"/>
        </w:rPr>
        <w:t xml:space="preserve"> subclause 6.3A.3.1 apply for those carriers. </w:t>
      </w:r>
    </w:p>
    <w:p w14:paraId="46E23FAF" w14:textId="77777777" w:rsidR="00EC0052" w:rsidRPr="001D0283" w:rsidRDefault="00EC0052" w:rsidP="00EC0052">
      <w:pPr>
        <w:rPr>
          <w:lang w:eastAsia="zh-CN"/>
        </w:rPr>
      </w:pPr>
      <w:bookmarkStart w:id="79" w:name="_Toc45888194"/>
      <w:bookmarkStart w:id="80" w:name="_Toc45888793"/>
      <w:bookmarkStart w:id="81" w:name="_Toc61367455"/>
      <w:bookmarkStart w:id="82" w:name="_Toc61372838"/>
      <w:bookmarkStart w:id="83" w:name="_Toc68230779"/>
      <w:bookmarkStart w:id="84" w:name="_Toc69084192"/>
      <w:bookmarkStart w:id="85" w:name="_Toc75467202"/>
      <w:bookmarkStart w:id="86" w:name="_Toc76509224"/>
      <w:bookmarkStart w:id="87" w:name="_Toc76718214"/>
      <w:bookmarkStart w:id="88" w:name="_Toc83580535"/>
      <w:bookmarkStart w:id="89" w:name="_Toc84405044"/>
      <w:bookmarkStart w:id="90" w:name="_Toc84413653"/>
      <w:r w:rsidRPr="001D0283">
        <w:rPr>
          <w:rFonts w:hint="eastAsia"/>
          <w:lang w:eastAsia="zh-CN"/>
        </w:rPr>
        <w:t>F</w:t>
      </w:r>
      <w:r w:rsidRPr="001D0283">
        <w:t>or inter-band carrier aggregation with</w:t>
      </w:r>
      <w:r w:rsidRPr="001D0283">
        <w:rPr>
          <w:rFonts w:cs="v5.0.0"/>
        </w:rPr>
        <w:t xml:space="preserve"> two uplink </w:t>
      </w:r>
      <w:r w:rsidRPr="001D0283">
        <w:rPr>
          <w:rFonts w:cs="v5.0.0" w:hint="eastAsia"/>
          <w:lang w:eastAsia="zh-CN"/>
        </w:rPr>
        <w:t>non-</w:t>
      </w:r>
      <w:r w:rsidRPr="001D0283">
        <w:rPr>
          <w:rFonts w:cs="v5.0.0"/>
        </w:rPr>
        <w:t>contiguous carrier</w:t>
      </w:r>
      <w:r w:rsidRPr="001D0283">
        <w:rPr>
          <w:rFonts w:hint="eastAsia"/>
          <w:lang w:eastAsia="zh-CN"/>
        </w:rPr>
        <w:t xml:space="preserve"> assigned to one NR band, the t</w:t>
      </w:r>
      <w:r w:rsidRPr="001D0283">
        <w:t>ransmit ON/OFF time mask</w:t>
      </w:r>
      <w:r w:rsidRPr="001D0283">
        <w:rPr>
          <w:rFonts w:hint="eastAsia"/>
          <w:lang w:eastAsia="zh-CN"/>
        </w:rPr>
        <w:t xml:space="preserve"> requirements </w:t>
      </w:r>
      <w:r w:rsidRPr="001D0283">
        <w:rPr>
          <w:lang w:eastAsia="zh-CN"/>
        </w:rPr>
        <w:t>in</w:t>
      </w:r>
      <w:r w:rsidRPr="001D0283">
        <w:rPr>
          <w:rFonts w:hint="eastAsia"/>
          <w:lang w:eastAsia="zh-CN"/>
        </w:rPr>
        <w:t xml:space="preserve"> subclause 6.3A.3.2 apply for those carriers. </w:t>
      </w:r>
    </w:p>
    <w:p w14:paraId="70B209F8" w14:textId="77777777" w:rsidR="00EC0052" w:rsidRPr="001D0283" w:rsidRDefault="00EC0052" w:rsidP="00EC0052">
      <w:r w:rsidRPr="001D0283">
        <w:t>For inter-band carrier aggregation with uplink assigned to two NR bands,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14:paraId="7935506C" w14:textId="77777777" w:rsidR="00EC0052" w:rsidRPr="001D0283" w:rsidRDefault="00EC0052" w:rsidP="00EC0052">
      <w:pPr>
        <w:rPr>
          <w:lang w:eastAsia="zh-CN"/>
        </w:rPr>
      </w:pPr>
      <w:r w:rsidRPr="001D0283">
        <w:t>Time masks for Tx switching due to switching period are defined in clauses 6.3A.3.3.2-6.3A.3.3.5 for both single TAG and dual-TAG scenarios. When a UE is configured with dual-TAG with at least two cells corresponding to two TAGs involved in one switching event, the timing advance difference should be considered in the time masks in sub-clauses 6.3A.3.3.2-6.3A.3.3.5 for two uplink carriers or two uplink bands and in sub-clause 6.3A.3.3.6 for 3-4 uplink bands. The UE may omit uplink transmission on OFDM symbols that partially or fully overlap with the configured switching period for any timing advance difference.</w:t>
      </w:r>
    </w:p>
    <w:p w14:paraId="0D5B3DA4" w14:textId="77777777" w:rsidR="00EC0052" w:rsidRPr="001D0283" w:rsidRDefault="00EC0052" w:rsidP="00EC0052">
      <w:pPr>
        <w:keepNext/>
        <w:keepLines/>
      </w:pPr>
      <w:r w:rsidRPr="001D0283">
        <w:rPr>
          <w:lang w:eastAsia="zh-CN"/>
        </w:rPr>
        <w:t xml:space="preserve">When the </w:t>
      </w:r>
      <w:r w:rsidRPr="001D0283">
        <w:t xml:space="preserve">location of the switching period by </w:t>
      </w:r>
      <w:proofErr w:type="spellStart"/>
      <w:r w:rsidRPr="001D0283">
        <w:rPr>
          <w:i/>
        </w:rPr>
        <w:t>uplinkTxSwitchingPeriodLocation</w:t>
      </w:r>
      <w:proofErr w:type="spellEnd"/>
      <w:r w:rsidRPr="001D0283">
        <w:rPr>
          <w:i/>
        </w:rPr>
        <w:t xml:space="preserve"> </w:t>
      </w:r>
      <w:r w:rsidRPr="001D0283">
        <w:rPr>
          <w:iCs/>
        </w:rPr>
        <w:t>is ignored by the UE, the length and location of allowed transient periods for dual TAG are</w:t>
      </w:r>
      <w:r w:rsidRPr="001D0283">
        <w:rPr>
          <w:lang w:eastAsia="zh-CN"/>
        </w:rPr>
        <w:t xml:space="preserve"> as specified in 6.3A.3.3.2 – 6.3A.3.3.5 and in 6.3A.3.3.6 for a switching band pair with the UE </w:t>
      </w:r>
      <w:r w:rsidRPr="001D0283">
        <w:t>scheduled or configured with uplink transmissions that do not result in</w:t>
      </w:r>
    </w:p>
    <w:p w14:paraId="0058808B" w14:textId="77777777" w:rsidR="00EC0052" w:rsidRPr="001D0283" w:rsidRDefault="00EC0052" w:rsidP="00EC0052">
      <w:pPr>
        <w:pStyle w:val="B10"/>
        <w:rPr>
          <w:lang w:bidi="bn-IN"/>
        </w:rPr>
      </w:pPr>
      <w:r w:rsidRPr="001D0283">
        <w:rPr>
          <w:lang w:bidi="bn-IN"/>
        </w:rPr>
        <w:t>-</w:t>
      </w:r>
      <w:r w:rsidRPr="001D0283">
        <w:rPr>
          <w:lang w:bidi="bn-IN"/>
        </w:rPr>
        <w:tab/>
      </w:r>
      <w:r w:rsidRPr="001D0283">
        <w:t>simultaneous transmission on two antenna ports on one uplink carrier on one band, and any transmission on another uplink carrier on another band</w:t>
      </w:r>
    </w:p>
    <w:p w14:paraId="5E47FE4E" w14:textId="77777777" w:rsidR="00EC0052" w:rsidRPr="001D0283" w:rsidRDefault="00EC0052" w:rsidP="00EC0052">
      <w:pPr>
        <w:pStyle w:val="B10"/>
        <w:rPr>
          <w:lang w:bidi="bn-IN"/>
        </w:rPr>
      </w:pPr>
      <w:r w:rsidRPr="001D0283">
        <w:t>-</w:t>
      </w:r>
      <w:r w:rsidRPr="001D0283">
        <w:tab/>
        <w:t>transmission of any of the carriers for a duration of at least the uplink switching gap indicated by UE capability</w:t>
      </w:r>
    </w:p>
    <w:p w14:paraId="0AF3DDD1" w14:textId="77777777" w:rsidR="00EC0052" w:rsidRPr="001D0283" w:rsidRDefault="00EC0052" w:rsidP="00EC0052">
      <w:r w:rsidRPr="001D0283">
        <w:t>for any timing difference between uplink carriers in different bands up to the MTTD specified for UL CA in clause 7.5.4 of [7] in case of dual TAG.</w:t>
      </w:r>
    </w:p>
    <w:p w14:paraId="489156DE" w14:textId="77777777" w:rsidR="00EC0052" w:rsidRPr="001D0283" w:rsidRDefault="00EC0052" w:rsidP="00EC0052">
      <w:pPr>
        <w:rPr>
          <w:lang w:eastAsia="zh-CN"/>
        </w:rPr>
      </w:pPr>
      <w:r w:rsidRPr="001D0283">
        <w:t>Carriers within the same band belong to the same TAG in all cases.</w:t>
      </w:r>
    </w:p>
    <w:p w14:paraId="0ABE687B" w14:textId="77777777" w:rsidR="00EC0052" w:rsidRPr="001D0283" w:rsidRDefault="00EC0052" w:rsidP="00EC0052">
      <w:pPr>
        <w:pStyle w:val="Heading5"/>
      </w:pPr>
      <w:r w:rsidRPr="001D0283">
        <w:t>6.3A.3.</w:t>
      </w:r>
      <w:r w:rsidRPr="001D0283">
        <w:rPr>
          <w:rFonts w:hint="eastAsia"/>
          <w:lang w:eastAsia="zh-CN"/>
        </w:rPr>
        <w:t>3.2</w:t>
      </w:r>
      <w:r w:rsidRPr="001D0283">
        <w:tab/>
      </w:r>
      <w:r w:rsidRPr="001D0283">
        <w:rPr>
          <w:rFonts w:hint="eastAsia"/>
          <w:lang w:eastAsia="zh-CN"/>
        </w:rPr>
        <w:t>T</w:t>
      </w:r>
      <w:r w:rsidRPr="001D0283">
        <w:t xml:space="preserve">ime mask for </w:t>
      </w:r>
      <w:r w:rsidRPr="001D0283">
        <w:rPr>
          <w:rFonts w:hint="eastAsia"/>
          <w:lang w:eastAsia="zh-CN"/>
        </w:rPr>
        <w:t>s</w:t>
      </w:r>
      <w:r w:rsidRPr="001D0283">
        <w:t xml:space="preserve">witching between </w:t>
      </w:r>
      <w:r w:rsidRPr="001D0283">
        <w:rPr>
          <w:rFonts w:hint="eastAsia"/>
          <w:lang w:eastAsia="zh-CN"/>
        </w:rPr>
        <w:t>two uplink carriers</w:t>
      </w:r>
      <w:bookmarkEnd w:id="79"/>
      <w:bookmarkEnd w:id="80"/>
      <w:bookmarkEnd w:id="81"/>
      <w:bookmarkEnd w:id="82"/>
      <w:bookmarkEnd w:id="83"/>
      <w:bookmarkEnd w:id="84"/>
      <w:bookmarkEnd w:id="85"/>
      <w:bookmarkEnd w:id="86"/>
      <w:bookmarkEnd w:id="87"/>
      <w:bookmarkEnd w:id="88"/>
      <w:bookmarkEnd w:id="89"/>
      <w:bookmarkEnd w:id="90"/>
    </w:p>
    <w:p w14:paraId="45BAE464" w14:textId="77777777" w:rsidR="00EC0052" w:rsidRPr="001D0283" w:rsidRDefault="00EC0052" w:rsidP="00EC0052">
      <w:pPr>
        <w:rPr>
          <w:lang w:eastAsia="zh-CN"/>
        </w:rPr>
      </w:pPr>
      <w:r w:rsidRPr="001D0283">
        <w:t>In addition to the requirements in 6.</w:t>
      </w:r>
      <w:r w:rsidRPr="001D0283">
        <w:rPr>
          <w:lang w:eastAsia="zh-CN"/>
        </w:rPr>
        <w:t>3</w:t>
      </w:r>
      <w:r w:rsidRPr="001D0283">
        <w:t xml:space="preserve">A.3.3.1 and the maximum output power requirement specified in Table 6.2A.1.3-1 with uplink assigned to two NR bands, </w:t>
      </w:r>
      <w:r w:rsidRPr="001D0283">
        <w:rPr>
          <w:lang w:eastAsia="zh-CN"/>
        </w:rPr>
        <w:t>t</w:t>
      </w:r>
      <w:r w:rsidRPr="001D0283">
        <w:t>he switching time mask</w:t>
      </w:r>
      <w:r w:rsidRPr="001D0283">
        <w:rPr>
          <w:lang w:eastAsia="zh-CN"/>
        </w:rPr>
        <w:t xml:space="preserve"> specified in this clause is applicable for an uplink band pair of </w:t>
      </w:r>
      <w:proofErr w:type="spellStart"/>
      <w:r w:rsidRPr="001D0283">
        <w:rPr>
          <w:lang w:eastAsia="zh-CN"/>
        </w:rPr>
        <w:t>a</w:t>
      </w:r>
      <w:proofErr w:type="spellEnd"/>
      <w:r w:rsidRPr="001D0283">
        <w:rPr>
          <w:lang w:eastAsia="zh-CN"/>
        </w:rPr>
        <w:t xml:space="preserve"> inter-band UL CA configuration when the </w:t>
      </w:r>
      <w:r w:rsidRPr="001D0283">
        <w:t>capability</w:t>
      </w:r>
      <w:r w:rsidRPr="001D0283">
        <w:rPr>
          <w:lang w:eastAsia="zh-CN"/>
        </w:rPr>
        <w:t xml:space="preserve"> </w:t>
      </w:r>
      <w:proofErr w:type="spellStart"/>
      <w:r w:rsidRPr="001D0283">
        <w:rPr>
          <w:bCs/>
          <w:i/>
          <w:iCs/>
        </w:rPr>
        <w:t>uplinkTxSwitchingPeriod</w:t>
      </w:r>
      <w:proofErr w:type="spellEnd"/>
      <w:r w:rsidRPr="001D0283">
        <w:rPr>
          <w:lang w:eastAsia="zh-CN"/>
        </w:rPr>
        <w:t xml:space="preserve"> is present, and </w:t>
      </w:r>
      <w:r w:rsidRPr="001D0283">
        <w:t>is only applicable for uplink switching mechanisms specified in clause 6.1.6 of TS 38.214</w:t>
      </w:r>
      <w:r w:rsidRPr="001D0283">
        <w:rPr>
          <w:rStyle w:val="apple-converted-space"/>
        </w:rPr>
        <w:t> </w:t>
      </w:r>
      <w:r w:rsidRPr="001D0283">
        <w:t xml:space="preserve">[10], where NR UL carrier 1 is capable of one transmit antenna connector and NR UL carrier 2 is capable of two transmit antenna connectors with 3dB boosting on the maximum output power for CA power class 3 when the capability </w:t>
      </w:r>
      <w:proofErr w:type="spellStart"/>
      <w:r w:rsidRPr="001D0283">
        <w:rPr>
          <w:i/>
        </w:rPr>
        <w:t>uplinkTxSwitching</w:t>
      </w:r>
      <w:r w:rsidRPr="001D0283">
        <w:rPr>
          <w:rFonts w:hint="eastAsia"/>
          <w:i/>
          <w:lang w:eastAsia="zh-CN"/>
        </w:rPr>
        <w:t>-</w:t>
      </w:r>
      <w:r w:rsidRPr="001D0283">
        <w:rPr>
          <w:i/>
        </w:rPr>
        <w:t>PowerBoosting</w:t>
      </w:r>
      <w:proofErr w:type="spellEnd"/>
      <w:r w:rsidRPr="001D0283">
        <w:t xml:space="preserve"> is present and the IE </w:t>
      </w:r>
      <w:proofErr w:type="spellStart"/>
      <w:r w:rsidRPr="001D0283">
        <w:rPr>
          <w:i/>
        </w:rPr>
        <w:t>uplinkTxSwitchingPowerBoosting</w:t>
      </w:r>
      <w:proofErr w:type="spellEnd"/>
      <w:r w:rsidRPr="001D0283">
        <w:t xml:space="preserve"> is enabled, and the two uplink carriers are in different bands with </w:t>
      </w:r>
      <w:r w:rsidRPr="001D0283">
        <w:lastRenderedPageBreak/>
        <w:t>different carrier frequencies.</w:t>
      </w:r>
      <w:r w:rsidRPr="001D0283">
        <w:rPr>
          <w:rStyle w:val="apple-converted-space"/>
        </w:rPr>
        <w:t> </w:t>
      </w:r>
      <w:r w:rsidRPr="001D0283">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 as specified in [38.306].</w:t>
      </w:r>
    </w:p>
    <w:p w14:paraId="2DD8A287" w14:textId="7E0F22F8" w:rsidR="00EC0052" w:rsidRPr="001D0283" w:rsidRDefault="00EC0052" w:rsidP="00EC0052">
      <w:pPr>
        <w:rPr>
          <w:lang w:eastAsia="zh-CN"/>
        </w:rPr>
      </w:pPr>
      <w:r w:rsidRPr="001D0283">
        <w:t>The switching periods described in Figure 6.3</w:t>
      </w:r>
      <w:r w:rsidRPr="001D0283">
        <w:rPr>
          <w:rFonts w:hint="eastAsia"/>
          <w:lang w:eastAsia="zh-CN"/>
        </w:rPr>
        <w:t>A</w:t>
      </w:r>
      <w:r w:rsidRPr="001D0283">
        <w:t>.3.</w:t>
      </w:r>
      <w:r w:rsidRPr="001D0283">
        <w:rPr>
          <w:rFonts w:hint="eastAsia"/>
          <w:lang w:eastAsia="zh-CN"/>
        </w:rPr>
        <w:t>3.2</w:t>
      </w:r>
      <w:r w:rsidRPr="001D0283">
        <w:t>-1a and Figure</w:t>
      </w:r>
      <w:r w:rsidRPr="001D0283">
        <w:rPr>
          <w:rFonts w:hint="eastAsia"/>
          <w:lang w:eastAsia="zh-CN"/>
        </w:rPr>
        <w:t xml:space="preserve"> </w:t>
      </w:r>
      <w:r w:rsidRPr="001D0283">
        <w:t>6.3</w:t>
      </w:r>
      <w:r w:rsidRPr="001D0283">
        <w:rPr>
          <w:rFonts w:hint="eastAsia"/>
          <w:lang w:eastAsia="zh-CN"/>
        </w:rPr>
        <w:t>A</w:t>
      </w:r>
      <w:r w:rsidRPr="001D0283">
        <w:t>.3.</w:t>
      </w:r>
      <w:r w:rsidRPr="001D0283">
        <w:rPr>
          <w:rFonts w:hint="eastAsia"/>
          <w:lang w:eastAsia="zh-CN"/>
        </w:rPr>
        <w:t>3.2</w:t>
      </w:r>
      <w:r w:rsidRPr="001D0283">
        <w:t>-1</w:t>
      </w:r>
      <w:r w:rsidRPr="001D0283">
        <w:rPr>
          <w:rFonts w:hint="eastAsia"/>
          <w:lang w:eastAsia="zh-CN"/>
        </w:rPr>
        <w:t>b</w:t>
      </w:r>
      <w:r w:rsidRPr="001D0283">
        <w:t xml:space="preserve"> </w:t>
      </w:r>
      <w:proofErr w:type="gramStart"/>
      <w:r w:rsidRPr="001D0283">
        <w:t xml:space="preserve">are </w:t>
      </w:r>
      <w:r w:rsidRPr="001D0283">
        <w:rPr>
          <w:rFonts w:hint="eastAsia"/>
          <w:lang w:eastAsia="zh-CN"/>
        </w:rPr>
        <w:t>located</w:t>
      </w:r>
      <w:r w:rsidRPr="001D0283">
        <w:t xml:space="preserve"> </w:t>
      </w:r>
      <w:r w:rsidRPr="001D0283">
        <w:rPr>
          <w:rFonts w:hint="eastAsia"/>
          <w:lang w:eastAsia="zh-CN"/>
        </w:rPr>
        <w:t>in</w:t>
      </w:r>
      <w:proofErr w:type="gramEnd"/>
      <w:r w:rsidRPr="001D0283">
        <w:t xml:space="preserve"> </w:t>
      </w:r>
      <w:r w:rsidRPr="001D0283">
        <w:rPr>
          <w:rFonts w:hint="eastAsia"/>
        </w:rPr>
        <w:t>either</w:t>
      </w:r>
      <w:r w:rsidRPr="001D0283">
        <w:t xml:space="preserve"> NR carrier </w:t>
      </w:r>
      <w:r w:rsidRPr="001D0283">
        <w:rPr>
          <w:rFonts w:hint="eastAsia"/>
        </w:rPr>
        <w:t xml:space="preserve">1 or carrier 2 as </w:t>
      </w:r>
      <w:r w:rsidRPr="001D0283">
        <w:t>indicated in</w:t>
      </w:r>
      <w:r w:rsidRPr="001D0283">
        <w:rPr>
          <w:rFonts w:hint="eastAsia"/>
        </w:rPr>
        <w:t xml:space="preserve"> RRC </w:t>
      </w:r>
      <w:r w:rsidRPr="001D0283">
        <w:t>signalling</w:t>
      </w:r>
      <w:r w:rsidRPr="001D0283">
        <w:rPr>
          <w:rFonts w:hint="eastAsia"/>
        </w:rPr>
        <w:t xml:space="preserve"> </w:t>
      </w:r>
      <w:proofErr w:type="spellStart"/>
      <w:r w:rsidRPr="001D0283">
        <w:rPr>
          <w:i/>
        </w:rPr>
        <w:t>uplinkTxSwitchingPeriodLocation</w:t>
      </w:r>
      <w:proofErr w:type="spellEnd"/>
      <w:r w:rsidRPr="001D0283">
        <w:rPr>
          <w:rFonts w:hint="eastAsia"/>
        </w:rPr>
        <w:t xml:space="preserve"> [</w:t>
      </w:r>
      <w:r w:rsidRPr="001D0283">
        <w:rPr>
          <w:rFonts w:hint="eastAsia"/>
          <w:lang w:eastAsia="zh-CN"/>
        </w:rPr>
        <w:t>7</w:t>
      </w:r>
      <w:r w:rsidRPr="001D0283">
        <w:rPr>
          <w:rFonts w:hint="eastAsia"/>
        </w:rPr>
        <w:t>]</w:t>
      </w:r>
      <w:r w:rsidRPr="001D0283">
        <w:t xml:space="preserve">, </w:t>
      </w:r>
      <w:r w:rsidRPr="001D0283">
        <w:rPr>
          <w:rFonts w:hint="eastAsia"/>
        </w:rPr>
        <w:t xml:space="preserve">and the length of </w:t>
      </w:r>
      <w:r w:rsidRPr="001D0283">
        <w:rPr>
          <w:rFonts w:hint="eastAsia"/>
          <w:lang w:eastAsia="zh-CN"/>
        </w:rPr>
        <w:t xml:space="preserve">uplink </w:t>
      </w:r>
      <w:r w:rsidRPr="001D0283">
        <w:rPr>
          <w:rFonts w:hint="eastAsia"/>
        </w:rPr>
        <w:t>switching period</w:t>
      </w:r>
      <w:r w:rsidRPr="001D0283">
        <w:t xml:space="preserve"> </w:t>
      </w:r>
      <w:r w:rsidRPr="001D0283">
        <w:rPr>
          <w:i/>
        </w:rPr>
        <w:t>X</w:t>
      </w:r>
      <w:r w:rsidRPr="001D0283">
        <w:t xml:space="preserve"> </w:t>
      </w:r>
      <w:r w:rsidRPr="001D0283">
        <w:rPr>
          <w:lang w:eastAsia="zh-CN"/>
        </w:rPr>
        <w:t xml:space="preserve">is less than the value indicated by </w:t>
      </w:r>
      <w:del w:id="91" w:author="Johannes Hejselbaek (Nokia)" w:date="2025-05-06T20:38:00Z" w16du:dateUtc="2025-05-06T18:38:00Z">
        <w:r w:rsidRPr="001D0283" w:rsidDel="00EC0052">
          <w:delText xml:space="preserve">UE capability </w:delText>
        </w:r>
      </w:del>
      <w:proofErr w:type="spellStart"/>
      <w:r w:rsidRPr="001D0283">
        <w:rPr>
          <w:bCs/>
          <w:i/>
          <w:iCs/>
        </w:rPr>
        <w:t>uplinkTxSwitchingPeriod</w:t>
      </w:r>
      <w:proofErr w:type="spellEnd"/>
      <w:r w:rsidRPr="001D0283">
        <w:t xml:space="preserve">. </w:t>
      </w:r>
    </w:p>
    <w:p w14:paraId="6ADFD27B" w14:textId="77777777" w:rsidR="00EC0052" w:rsidRPr="001D0283" w:rsidRDefault="00EC0052" w:rsidP="00EC0052">
      <w:pPr>
        <w:rPr>
          <w:lang w:eastAsia="zh-CN"/>
        </w:rPr>
      </w:pPr>
      <w:r w:rsidRPr="001D0283">
        <w:rPr>
          <w:lang w:eastAsia="zh-CN"/>
        </w:rPr>
        <w:t xml:space="preserve">When switching from one carrier to another, if there is no uplink transmission scheduled or configured on the switch-from carrier for at least the duration of the switching period (X µs) before the point in time the UE is scheduled or configured to start the transmission on the switch-to carrier, the switching period is fully contained in the time period between the end of the transmission on the switch-from carrier and the start of the transmission on the switch-to carrier. In addition, the RRC signalling </w:t>
      </w:r>
      <w:proofErr w:type="spellStart"/>
      <w:r w:rsidRPr="001D0283">
        <w:rPr>
          <w:i/>
          <w:iCs/>
          <w:lang w:eastAsia="zh-CN"/>
        </w:rPr>
        <w:t>uplinkTxSwitchingPeriodLocation</w:t>
      </w:r>
      <w:proofErr w:type="spellEnd"/>
      <w:r w:rsidRPr="001D0283">
        <w:rPr>
          <w:lang w:eastAsia="zh-CN"/>
        </w:rPr>
        <w:t xml:space="preserve"> is ignored by the UE and does not take effect in this case.</w:t>
      </w:r>
    </w:p>
    <w:p w14:paraId="279AB6CA" w14:textId="77777777" w:rsidR="00EC0052" w:rsidRPr="001D0283" w:rsidRDefault="00EC0052" w:rsidP="00EC0052">
      <w:pPr>
        <w:jc w:val="center"/>
      </w:pPr>
      <w:r w:rsidRPr="001D0283">
        <w:rPr>
          <w:noProof/>
          <w:lang w:eastAsia="zh-CN"/>
        </w:rPr>
        <w:drawing>
          <wp:inline distT="0" distB="0" distL="0" distR="0" wp14:anchorId="6E68FBBD" wp14:editId="32197177">
            <wp:extent cx="5429250" cy="1562100"/>
            <wp:effectExtent l="0" t="0" r="0" b="0"/>
            <wp:docPr id="262" name="图片 36"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2" name="图片 36" descr="A screen shot of a computer&#10;&#10;AI-generated content may be incorrect."/>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429250" cy="1562100"/>
                    </a:xfrm>
                    <a:prstGeom prst="rect">
                      <a:avLst/>
                    </a:prstGeom>
                    <a:noFill/>
                    <a:ln>
                      <a:noFill/>
                    </a:ln>
                  </pic:spPr>
                </pic:pic>
              </a:graphicData>
            </a:graphic>
          </wp:inline>
        </w:drawing>
      </w:r>
    </w:p>
    <w:p w14:paraId="756331D4" w14:textId="77777777" w:rsidR="00EC0052" w:rsidRPr="001D0283" w:rsidRDefault="00EC0052" w:rsidP="00EC0052">
      <w:pPr>
        <w:pStyle w:val="TF"/>
        <w:rPr>
          <w:lang w:eastAsia="zh-CN"/>
        </w:rPr>
      </w:pPr>
      <w:r w:rsidRPr="001D0283">
        <w:t>Figure</w:t>
      </w:r>
      <w:r w:rsidRPr="001D0283">
        <w:rPr>
          <w:rFonts w:hint="eastAsia"/>
          <w:lang w:eastAsia="zh-CN"/>
        </w:rPr>
        <w:t xml:space="preserve"> </w:t>
      </w:r>
      <w:r w:rsidRPr="001D0283">
        <w:t>6.3</w:t>
      </w:r>
      <w:r w:rsidRPr="001D0283">
        <w:rPr>
          <w:rFonts w:hint="eastAsia"/>
          <w:lang w:eastAsia="zh-CN"/>
        </w:rPr>
        <w:t>A</w:t>
      </w:r>
      <w:r w:rsidRPr="001D0283">
        <w:t>.3.</w:t>
      </w:r>
      <w:r w:rsidRPr="001D0283">
        <w:rPr>
          <w:lang w:eastAsia="zh-CN"/>
        </w:rPr>
        <w:t>3.2</w:t>
      </w:r>
      <w:r w:rsidRPr="001D0283">
        <w:t xml:space="preserve">-1a: </w:t>
      </w:r>
      <w:r w:rsidRPr="001D0283">
        <w:rPr>
          <w:rFonts w:hint="eastAsia"/>
          <w:lang w:eastAsia="zh-CN"/>
        </w:rPr>
        <w:t>T</w:t>
      </w:r>
      <w:r w:rsidRPr="001D0283">
        <w:t xml:space="preserve">ime mask for </w:t>
      </w:r>
      <w:r w:rsidRPr="001D0283">
        <w:rPr>
          <w:rFonts w:hint="eastAsia"/>
          <w:lang w:eastAsia="zh-CN"/>
        </w:rPr>
        <w:t>s</w:t>
      </w:r>
      <w:r w:rsidRPr="001D0283">
        <w:t xml:space="preserve">witching between </w:t>
      </w:r>
      <w:r w:rsidRPr="001D0283">
        <w:rPr>
          <w:rFonts w:hint="eastAsia"/>
          <w:lang w:eastAsia="zh-CN"/>
        </w:rPr>
        <w:t xml:space="preserve">UL carrier 1 </w:t>
      </w:r>
      <w:r w:rsidRPr="001D0283">
        <w:t>and UL Carrier 2</w:t>
      </w:r>
      <w:r w:rsidRPr="001D0283">
        <w:rPr>
          <w:rFonts w:hint="eastAsia"/>
          <w:lang w:eastAsia="zh-CN"/>
        </w:rPr>
        <w:t>,</w:t>
      </w:r>
      <w:r>
        <w:rPr>
          <w:lang w:eastAsia="zh-CN"/>
        </w:rPr>
        <w:br/>
      </w:r>
      <w:r w:rsidRPr="001D0283">
        <w:rPr>
          <w:rFonts w:hint="eastAsia"/>
          <w:lang w:eastAsia="zh-CN"/>
        </w:rPr>
        <w:t xml:space="preserve">where the switching period </w:t>
      </w:r>
      <w:proofErr w:type="gramStart"/>
      <w:r w:rsidRPr="001D0283">
        <w:rPr>
          <w:rFonts w:hint="eastAsia"/>
          <w:lang w:eastAsia="zh-CN"/>
        </w:rPr>
        <w:t>is located in</w:t>
      </w:r>
      <w:proofErr w:type="gramEnd"/>
      <w:r w:rsidRPr="001D0283">
        <w:rPr>
          <w:rFonts w:hint="eastAsia"/>
          <w:lang w:eastAsia="zh-CN"/>
        </w:rPr>
        <w:t xml:space="preserve"> carrier 1</w:t>
      </w:r>
    </w:p>
    <w:p w14:paraId="797B9909" w14:textId="77777777" w:rsidR="00EC0052" w:rsidRPr="001D0283" w:rsidRDefault="00EC0052" w:rsidP="00EC0052">
      <w:pPr>
        <w:jc w:val="center"/>
      </w:pPr>
      <w:r w:rsidRPr="001D0283">
        <w:rPr>
          <w:noProof/>
          <w:lang w:eastAsia="zh-CN"/>
        </w:rPr>
        <w:drawing>
          <wp:inline distT="0" distB="0" distL="0" distR="0" wp14:anchorId="0E4D38BF" wp14:editId="1522AD63">
            <wp:extent cx="5486400" cy="1609725"/>
            <wp:effectExtent l="0" t="0" r="0" b="0"/>
            <wp:docPr id="261" name="图片 37" descr="A screen shot of a video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 name="图片 37" descr="A screen shot of a video game&#10;&#10;AI-generated content may be incorrect."/>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486400" cy="1609725"/>
                    </a:xfrm>
                    <a:prstGeom prst="rect">
                      <a:avLst/>
                    </a:prstGeom>
                    <a:noFill/>
                    <a:ln>
                      <a:noFill/>
                    </a:ln>
                  </pic:spPr>
                </pic:pic>
              </a:graphicData>
            </a:graphic>
          </wp:inline>
        </w:drawing>
      </w:r>
    </w:p>
    <w:p w14:paraId="15AAD466" w14:textId="77777777" w:rsidR="00EC0052" w:rsidRPr="001D0283" w:rsidRDefault="00EC0052" w:rsidP="00EC0052">
      <w:pPr>
        <w:pStyle w:val="TF"/>
        <w:rPr>
          <w:lang w:eastAsia="zh-CN"/>
        </w:rPr>
      </w:pPr>
      <w:r w:rsidRPr="001D0283">
        <w:t>Figure</w:t>
      </w:r>
      <w:r w:rsidRPr="001D0283">
        <w:rPr>
          <w:rFonts w:hint="eastAsia"/>
          <w:lang w:eastAsia="zh-CN"/>
        </w:rPr>
        <w:t xml:space="preserve"> </w:t>
      </w:r>
      <w:r w:rsidRPr="001D0283">
        <w:t>6.3</w:t>
      </w:r>
      <w:r w:rsidRPr="001D0283">
        <w:rPr>
          <w:rFonts w:hint="eastAsia"/>
          <w:lang w:eastAsia="zh-CN"/>
        </w:rPr>
        <w:t>A</w:t>
      </w:r>
      <w:r w:rsidRPr="001D0283">
        <w:t>.3.</w:t>
      </w:r>
      <w:r w:rsidRPr="001D0283">
        <w:rPr>
          <w:rFonts w:hint="eastAsia"/>
          <w:lang w:eastAsia="zh-CN"/>
        </w:rPr>
        <w:t>3.2</w:t>
      </w:r>
      <w:r w:rsidRPr="001D0283">
        <w:t>-1</w:t>
      </w:r>
      <w:r w:rsidRPr="001D0283">
        <w:rPr>
          <w:rFonts w:hint="eastAsia"/>
          <w:lang w:eastAsia="zh-CN"/>
        </w:rPr>
        <w:t>b</w:t>
      </w:r>
      <w:r w:rsidRPr="001D0283">
        <w:t xml:space="preserve">: </w:t>
      </w:r>
      <w:r w:rsidRPr="001D0283">
        <w:rPr>
          <w:rFonts w:hint="eastAsia"/>
          <w:lang w:eastAsia="zh-CN"/>
        </w:rPr>
        <w:t>T</w:t>
      </w:r>
      <w:r w:rsidRPr="001D0283">
        <w:t xml:space="preserve">ime mask for </w:t>
      </w:r>
      <w:r w:rsidRPr="001D0283">
        <w:rPr>
          <w:rFonts w:hint="eastAsia"/>
          <w:lang w:eastAsia="zh-CN"/>
        </w:rPr>
        <w:t>s</w:t>
      </w:r>
      <w:r w:rsidRPr="001D0283">
        <w:t xml:space="preserve">witching between </w:t>
      </w:r>
      <w:r w:rsidRPr="001D0283">
        <w:rPr>
          <w:rFonts w:hint="eastAsia"/>
          <w:lang w:eastAsia="zh-CN"/>
        </w:rPr>
        <w:t xml:space="preserve">UL carrier 1 </w:t>
      </w:r>
      <w:r w:rsidRPr="001D0283">
        <w:t>and UL Carrier 2</w:t>
      </w:r>
      <w:r w:rsidRPr="001D0283">
        <w:rPr>
          <w:rFonts w:hint="eastAsia"/>
          <w:lang w:eastAsia="zh-CN"/>
        </w:rPr>
        <w:t xml:space="preserve">, where the switching period </w:t>
      </w:r>
      <w:proofErr w:type="gramStart"/>
      <w:r w:rsidRPr="001D0283">
        <w:rPr>
          <w:rFonts w:hint="eastAsia"/>
          <w:lang w:eastAsia="zh-CN"/>
        </w:rPr>
        <w:t>is located in</w:t>
      </w:r>
      <w:proofErr w:type="gramEnd"/>
      <w:r w:rsidRPr="001D0283">
        <w:rPr>
          <w:rFonts w:hint="eastAsia"/>
          <w:lang w:eastAsia="zh-CN"/>
        </w:rPr>
        <w:t xml:space="preserve"> carrier 2</w:t>
      </w:r>
    </w:p>
    <w:p w14:paraId="55A316B5" w14:textId="77777777" w:rsidR="00EC0052" w:rsidRPr="001D0283" w:rsidRDefault="00EC0052" w:rsidP="00EC0052">
      <w:r w:rsidRPr="001D0283">
        <w:t xml:space="preserve">The following applies for the uplink switching cases specified in clause 6.1.6.2 of [10] with </w:t>
      </w:r>
      <w:proofErr w:type="spellStart"/>
      <w:r w:rsidRPr="001D0283">
        <w:rPr>
          <w:i/>
          <w:iCs/>
        </w:rPr>
        <w:t>uplinkTxSwitchingOption</w:t>
      </w:r>
      <w:proofErr w:type="spellEnd"/>
      <w:r w:rsidRPr="001D0283">
        <w:rPr>
          <w:i/>
          <w:iCs/>
        </w:rPr>
        <w:t xml:space="preserve"> </w:t>
      </w:r>
      <w:r w:rsidRPr="001D0283">
        <w:t xml:space="preserve">set to either </w:t>
      </w:r>
      <w:proofErr w:type="spellStart"/>
      <w:r w:rsidRPr="001D0283">
        <w:rPr>
          <w:i/>
        </w:rPr>
        <w:t>switchedUL</w:t>
      </w:r>
      <w:proofErr w:type="spellEnd"/>
      <w:r w:rsidRPr="001D0283">
        <w:rPr>
          <w:iCs/>
        </w:rPr>
        <w:t xml:space="preserve"> </w:t>
      </w:r>
      <w:r w:rsidRPr="001D0283">
        <w:t xml:space="preserve">or </w:t>
      </w:r>
      <w:proofErr w:type="spellStart"/>
      <w:r w:rsidRPr="001D0283">
        <w:rPr>
          <w:i/>
          <w:iCs/>
        </w:rPr>
        <w:t>dualUL</w:t>
      </w:r>
      <w:proofErr w:type="spellEnd"/>
      <w:r w:rsidRPr="001D0283">
        <w:t xml:space="preserve"> when the configuration of the location of the switching period by </w:t>
      </w:r>
      <w:proofErr w:type="spellStart"/>
      <w:r w:rsidRPr="001D0283">
        <w:rPr>
          <w:i/>
        </w:rPr>
        <w:t>uplinkTxSwitchingPeriodLocation</w:t>
      </w:r>
      <w:proofErr w:type="spellEnd"/>
      <w:r w:rsidRPr="001D0283">
        <w:rPr>
          <w:i/>
        </w:rPr>
        <w:t xml:space="preserve"> </w:t>
      </w:r>
      <w:r w:rsidRPr="001D0283">
        <w:rPr>
          <w:iCs/>
        </w:rPr>
        <w:t>is ignored by the UE:</w:t>
      </w:r>
    </w:p>
    <w:p w14:paraId="6CAB0CCC" w14:textId="77777777" w:rsidR="00EC0052" w:rsidRPr="001D0283" w:rsidRDefault="00EC0052" w:rsidP="00EC0052">
      <w:pPr>
        <w:pStyle w:val="B10"/>
        <w:rPr>
          <w:lang w:eastAsia="zh-CN"/>
        </w:rPr>
      </w:pPr>
      <w:r w:rsidRPr="001D0283">
        <w:rPr>
          <w:lang w:bidi="bn-IN"/>
        </w:rPr>
        <w:t>-</w:t>
      </w:r>
      <w:r w:rsidRPr="001D0283">
        <w:rPr>
          <w:lang w:bidi="bn-IN"/>
        </w:rPr>
        <w:tab/>
      </w:r>
      <w:r w:rsidRPr="001D0283">
        <w:t xml:space="preserve">if an uplink switching is triggered for an uplink transmission starting at </w:t>
      </w:r>
      <w:r w:rsidRPr="001D0283">
        <w:rPr>
          <w:i/>
        </w:rPr>
        <w:t>T</w:t>
      </w:r>
      <w:r w:rsidRPr="001D0283">
        <w:rPr>
          <w:i/>
          <w:vertAlign w:val="subscript"/>
        </w:rPr>
        <w:t>0</w:t>
      </w:r>
      <w:r w:rsidRPr="001D0283">
        <w:t xml:space="preserve"> based on higher layer configuration(s) or DCI(s) received before </w:t>
      </w:r>
      <w:r w:rsidRPr="001D0283">
        <w:rPr>
          <w:i/>
        </w:rPr>
        <w:t>T</w:t>
      </w:r>
      <w:r w:rsidRPr="001D0283">
        <w:rPr>
          <w:i/>
          <w:vertAlign w:val="subscript"/>
        </w:rPr>
        <w:t>0</w:t>
      </w:r>
      <w:r w:rsidRPr="001D0283">
        <w:rPr>
          <w:iCs/>
        </w:rPr>
        <w:t xml:space="preserve"> − </w:t>
      </w:r>
      <w:proofErr w:type="spellStart"/>
      <w:r w:rsidRPr="001D0283">
        <w:rPr>
          <w:i/>
        </w:rPr>
        <w:t>T</w:t>
      </w:r>
      <w:r w:rsidRPr="001D0283">
        <w:rPr>
          <w:i/>
          <w:vertAlign w:val="subscript"/>
        </w:rPr>
        <w:t>offset</w:t>
      </w:r>
      <w:proofErr w:type="spellEnd"/>
      <w:r w:rsidRPr="001D0283">
        <w:t xml:space="preserve"> as specified in [10] and the UE is not configured or scheduled with uplink transmissions for a duration of at least the uplink switching gap indicated by </w:t>
      </w:r>
      <w:proofErr w:type="spellStart"/>
      <w:r w:rsidRPr="001D0283">
        <w:rPr>
          <w:bCs/>
          <w:i/>
          <w:iCs/>
        </w:rPr>
        <w:t>uplinkTxSwitchingPeriod</w:t>
      </w:r>
      <w:proofErr w:type="spellEnd"/>
      <w:r w:rsidRPr="001D0283">
        <w:rPr>
          <w:rFonts w:ascii="Arial" w:hAnsi="Arial"/>
          <w:b/>
        </w:rPr>
        <w:t xml:space="preserve"> </w:t>
      </w:r>
      <w:r w:rsidRPr="001D0283">
        <w:t xml:space="preserve">on any of the carriers before </w:t>
      </w:r>
      <w:r w:rsidRPr="001D0283">
        <w:rPr>
          <w:i/>
        </w:rPr>
        <w:t>T</w:t>
      </w:r>
      <w:r w:rsidRPr="001D0283">
        <w:rPr>
          <w:i/>
          <w:vertAlign w:val="subscript"/>
        </w:rPr>
        <w:t>0</w:t>
      </w:r>
      <w:r w:rsidRPr="001D0283">
        <w:t xml:space="preserve">, transient periods of 10 </w:t>
      </w:r>
      <w:r w:rsidRPr="001D0283">
        <w:rPr>
          <w:rFonts w:ascii="Symbol" w:hAnsi="Symbol"/>
        </w:rPr>
        <w:t>m</w:t>
      </w:r>
      <w:r w:rsidRPr="001D0283">
        <w:t xml:space="preserve">s are located at the end of the last symbol(s) configured or scheduled on the carriers before </w:t>
      </w:r>
      <w:r w:rsidRPr="001D0283">
        <w:rPr>
          <w:i/>
        </w:rPr>
        <w:t>T</w:t>
      </w:r>
      <w:r w:rsidRPr="001D0283">
        <w:rPr>
          <w:i/>
          <w:vertAlign w:val="subscript"/>
        </w:rPr>
        <w:t>0</w:t>
      </w:r>
      <w:r w:rsidRPr="001D0283">
        <w:t xml:space="preserve"> and at the start of the first symbol(s) configured or scheduled at </w:t>
      </w:r>
      <w:r w:rsidRPr="001D0283">
        <w:rPr>
          <w:i/>
        </w:rPr>
        <w:t>T</w:t>
      </w:r>
      <w:r w:rsidRPr="001D0283">
        <w:rPr>
          <w:i/>
          <w:vertAlign w:val="subscript"/>
        </w:rPr>
        <w:t>0</w:t>
      </w:r>
      <w:r w:rsidRPr="001D0283">
        <w:rPr>
          <w:iCs/>
        </w:rPr>
        <w:t xml:space="preserve"> on the switched-to carrier.</w:t>
      </w:r>
    </w:p>
    <w:p w14:paraId="7916CF4A" w14:textId="77777777" w:rsidR="00EC0052" w:rsidRPr="001D0283" w:rsidRDefault="00EC0052" w:rsidP="00EC0052">
      <w:pPr>
        <w:rPr>
          <w:lang w:eastAsia="zh-CN"/>
        </w:rPr>
      </w:pPr>
      <w:r w:rsidRPr="001D0283">
        <w:rPr>
          <w:lang w:eastAsia="zh-CN"/>
        </w:rPr>
        <w:t>T</w:t>
      </w:r>
      <w:r w:rsidRPr="001D0283">
        <w:t>he</w:t>
      </w:r>
      <w:r w:rsidRPr="001D0283">
        <w:rPr>
          <w:lang w:eastAsia="zh-CN"/>
        </w:rPr>
        <w:t xml:space="preserve"> requirements apply for the case of both non-co-located and </w:t>
      </w:r>
      <w:r w:rsidRPr="001D0283">
        <w:t>co-located and synchronized</w:t>
      </w:r>
      <w:r w:rsidRPr="001D0283">
        <w:rPr>
          <w:lang w:eastAsia="zh-CN"/>
        </w:rPr>
        <w:t xml:space="preserve"> network deployment for the two uplink carriers.</w:t>
      </w:r>
    </w:p>
    <w:p w14:paraId="7B1B3A59" w14:textId="77777777" w:rsidR="00EC0052" w:rsidRPr="001D0283" w:rsidRDefault="00EC0052" w:rsidP="00EC0052">
      <w:pPr>
        <w:rPr>
          <w:lang w:eastAsia="zh-CN"/>
        </w:rPr>
      </w:pPr>
      <w:bookmarkStart w:id="92" w:name="_Hlk126768089"/>
      <w:r w:rsidRPr="001D0283">
        <w:rPr>
          <w:lang w:eastAsia="zh-CN"/>
        </w:rPr>
        <w:t xml:space="preserve">The time mask is applicable to uplink transmissions when configured with </w:t>
      </w:r>
      <w:proofErr w:type="spellStart"/>
      <w:r w:rsidRPr="001D0283">
        <w:rPr>
          <w:i/>
          <w:lang w:eastAsia="zh-CN"/>
        </w:rPr>
        <w:t>switchedUL</w:t>
      </w:r>
      <w:proofErr w:type="spellEnd"/>
      <w:r w:rsidRPr="001D0283">
        <w:rPr>
          <w:lang w:eastAsia="zh-CN"/>
        </w:rPr>
        <w:t xml:space="preserve"> or </w:t>
      </w:r>
      <w:proofErr w:type="spellStart"/>
      <w:r w:rsidRPr="001D0283">
        <w:rPr>
          <w:i/>
          <w:lang w:eastAsia="zh-CN"/>
        </w:rPr>
        <w:t>dualUL</w:t>
      </w:r>
      <w:proofErr w:type="spellEnd"/>
      <w:r w:rsidRPr="001D0283">
        <w:rPr>
          <w:lang w:eastAsia="zh-CN"/>
        </w:rPr>
        <w:t>.</w:t>
      </w:r>
      <w:bookmarkEnd w:id="92"/>
    </w:p>
    <w:p w14:paraId="5E9A5AE5" w14:textId="77777777" w:rsidR="00EC0052" w:rsidRPr="001D0283" w:rsidRDefault="00EC0052" w:rsidP="00EC0052">
      <w:pPr>
        <w:pStyle w:val="Heading5"/>
      </w:pPr>
      <w:bookmarkStart w:id="93" w:name="_Toc68230780"/>
      <w:bookmarkStart w:id="94" w:name="_Toc69084193"/>
      <w:bookmarkStart w:id="95" w:name="_Toc75467203"/>
      <w:bookmarkStart w:id="96" w:name="_Toc76509225"/>
      <w:bookmarkStart w:id="97" w:name="_Toc76718215"/>
      <w:bookmarkStart w:id="98" w:name="_Toc83580536"/>
      <w:bookmarkStart w:id="99" w:name="_Toc84405045"/>
      <w:bookmarkStart w:id="100" w:name="_Toc84413654"/>
      <w:r w:rsidRPr="001D0283">
        <w:lastRenderedPageBreak/>
        <w:t>6.3A.3.</w:t>
      </w:r>
      <w:r w:rsidRPr="001D0283">
        <w:rPr>
          <w:rFonts w:hint="eastAsia"/>
          <w:lang w:eastAsia="zh-CN"/>
        </w:rPr>
        <w:t>3.3</w:t>
      </w:r>
      <w:r w:rsidRPr="001D0283">
        <w:tab/>
      </w:r>
      <w:r w:rsidRPr="001D0283">
        <w:rPr>
          <w:rFonts w:hint="eastAsia"/>
        </w:rPr>
        <w:t>T</w:t>
      </w:r>
      <w:r w:rsidRPr="001D0283">
        <w:t xml:space="preserve">ime mask for </w:t>
      </w:r>
      <w:r w:rsidRPr="001D0283">
        <w:rPr>
          <w:rFonts w:hint="eastAsia"/>
          <w:lang w:eastAsia="zh-CN"/>
        </w:rPr>
        <w:t>s</w:t>
      </w:r>
      <w:r w:rsidRPr="001D0283">
        <w:t xml:space="preserve">witching between </w:t>
      </w:r>
      <w:r w:rsidRPr="001D0283">
        <w:rPr>
          <w:rFonts w:hint="eastAsia"/>
          <w:lang w:eastAsia="zh-CN"/>
        </w:rPr>
        <w:t>two uplink carriers with</w:t>
      </w:r>
      <w:r w:rsidRPr="001D0283">
        <w:rPr>
          <w:lang w:eastAsia="zh-CN"/>
        </w:rPr>
        <w:t xml:space="preserve"> </w:t>
      </w:r>
      <w:r w:rsidRPr="001D0283">
        <w:t xml:space="preserve">two </w:t>
      </w:r>
      <w:r w:rsidRPr="001D0283">
        <w:rPr>
          <w:lang w:eastAsia="zh-CN"/>
        </w:rPr>
        <w:t>transmit antenna connector</w:t>
      </w:r>
      <w:r w:rsidRPr="001D0283">
        <w:rPr>
          <w:rFonts w:hint="eastAsia"/>
          <w:lang w:eastAsia="zh-CN"/>
        </w:rPr>
        <w:t>s</w:t>
      </w:r>
      <w:bookmarkEnd w:id="93"/>
      <w:bookmarkEnd w:id="94"/>
      <w:bookmarkEnd w:id="95"/>
      <w:bookmarkEnd w:id="96"/>
      <w:bookmarkEnd w:id="97"/>
      <w:bookmarkEnd w:id="98"/>
      <w:bookmarkEnd w:id="99"/>
      <w:bookmarkEnd w:id="100"/>
    </w:p>
    <w:p w14:paraId="629DF90D" w14:textId="77777777" w:rsidR="00EC0052" w:rsidRPr="001D0283" w:rsidRDefault="00EC0052" w:rsidP="00EC0052">
      <w:pPr>
        <w:rPr>
          <w:lang w:eastAsia="zh-CN"/>
        </w:rPr>
      </w:pPr>
      <w:r w:rsidRPr="001D0283">
        <w:t>In addition to the requirements in 6.</w:t>
      </w:r>
      <w:r w:rsidRPr="001D0283">
        <w:rPr>
          <w:rFonts w:hint="eastAsia"/>
          <w:lang w:eastAsia="zh-CN"/>
        </w:rPr>
        <w:t>3</w:t>
      </w:r>
      <w:r w:rsidRPr="001D0283">
        <w:t xml:space="preserve">A.3.3.1 and the maximum output power requirement specified in Table 6.2A.1.3-1 with uplink assigned to two NR bands, </w:t>
      </w:r>
      <w:r w:rsidRPr="001D0283">
        <w:rPr>
          <w:rFonts w:hint="eastAsia"/>
          <w:lang w:eastAsia="zh-CN"/>
        </w:rPr>
        <w:t>t</w:t>
      </w:r>
      <w:r w:rsidRPr="001D0283">
        <w:t>he switching time mask</w:t>
      </w:r>
      <w:r w:rsidRPr="001D0283">
        <w:rPr>
          <w:lang w:eastAsia="zh-CN"/>
        </w:rPr>
        <w:t xml:space="preserve"> specified in </w:t>
      </w:r>
      <w:r w:rsidRPr="001D0283">
        <w:rPr>
          <w:rFonts w:hint="eastAsia"/>
          <w:lang w:eastAsia="zh-CN"/>
        </w:rPr>
        <w:t xml:space="preserve">this </w:t>
      </w:r>
      <w:r w:rsidRPr="001D0283">
        <w:rPr>
          <w:lang w:eastAsia="zh-CN"/>
        </w:rPr>
        <w:t xml:space="preserve">clause is applicable for an uplink band pair of </w:t>
      </w:r>
      <w:proofErr w:type="spellStart"/>
      <w:r w:rsidRPr="001D0283">
        <w:rPr>
          <w:lang w:eastAsia="zh-CN"/>
        </w:rPr>
        <w:t>a</w:t>
      </w:r>
      <w:proofErr w:type="spellEnd"/>
      <w:r w:rsidRPr="001D0283">
        <w:rPr>
          <w:lang w:eastAsia="zh-CN"/>
        </w:rPr>
        <w:t xml:space="preserve"> inter-band UL CA configuration when the </w:t>
      </w:r>
      <w:r w:rsidRPr="001D0283">
        <w:t>capability</w:t>
      </w:r>
      <w:r w:rsidRPr="001D0283">
        <w:rPr>
          <w:lang w:eastAsia="zh-CN"/>
        </w:rPr>
        <w:t xml:space="preserve"> </w:t>
      </w:r>
      <w:r w:rsidRPr="001D0283">
        <w:rPr>
          <w:i/>
          <w:lang w:eastAsia="zh-CN"/>
        </w:rPr>
        <w:t>uplinkTxSwitchingPeriod2T2T</w:t>
      </w:r>
      <w:r w:rsidRPr="001D0283">
        <w:rPr>
          <w:lang w:eastAsia="zh-CN"/>
        </w:rPr>
        <w:t xml:space="preserve"> is present</w:t>
      </w:r>
      <w:r w:rsidRPr="001D0283">
        <w:rPr>
          <w:rFonts w:hint="eastAsia"/>
          <w:lang w:eastAsia="zh-CN"/>
        </w:rPr>
        <w:t>,</w:t>
      </w:r>
      <w:r w:rsidRPr="001D0283">
        <w:rPr>
          <w:lang w:eastAsia="zh-CN"/>
        </w:rPr>
        <w:t xml:space="preserve"> and </w:t>
      </w:r>
      <w:r w:rsidRPr="001D0283">
        <w:t>is only applicable for uplink switching mechanisms specified in clause 6.1.</w:t>
      </w:r>
      <w:r w:rsidRPr="001D0283">
        <w:rPr>
          <w:rFonts w:hint="eastAsia"/>
          <w:lang w:eastAsia="zh-CN"/>
        </w:rPr>
        <w:t>6</w:t>
      </w:r>
      <w:r w:rsidRPr="001D0283">
        <w:t xml:space="preserve"> of TS 38.214 [10], where NR UL carrier 1 is capable of </w:t>
      </w:r>
      <w:r w:rsidRPr="001D0283">
        <w:rPr>
          <w:rFonts w:hint="eastAsia"/>
          <w:lang w:eastAsia="zh-CN"/>
        </w:rPr>
        <w:t>two</w:t>
      </w:r>
      <w:r w:rsidRPr="001D0283">
        <w:t xml:space="preserve"> transmit antenna connector</w:t>
      </w:r>
      <w:r w:rsidRPr="001D0283">
        <w:rPr>
          <w:rFonts w:hint="eastAsia"/>
          <w:lang w:eastAsia="zh-CN"/>
        </w:rPr>
        <w:t>s</w:t>
      </w:r>
      <w:r w:rsidRPr="001D0283">
        <w:t xml:space="preserve"> and NR UL carrier 2 is capable of two transmit antenna connectors, and the two uplink carriers are in different bands with different carrier frequencies. The UE shall support the switch between two-layer transmission with two antenna ports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w:t>
      </w:r>
      <w:r w:rsidRPr="001D0283">
        <w:rPr>
          <w:rFonts w:hint="eastAsia"/>
          <w:lang w:eastAsia="zh-CN"/>
        </w:rPr>
        <w:t xml:space="preserve">1 and carrier </w:t>
      </w:r>
      <w:r w:rsidRPr="001D0283">
        <w:t>2.</w:t>
      </w:r>
    </w:p>
    <w:p w14:paraId="61685D35" w14:textId="43AD83DB" w:rsidR="00EC0052" w:rsidRPr="001D0283" w:rsidRDefault="00EC0052" w:rsidP="00EC0052">
      <w:r w:rsidRPr="001D0283">
        <w:t>The switching periods described in Figure 6.3</w:t>
      </w:r>
      <w:r w:rsidRPr="001D0283">
        <w:rPr>
          <w:rFonts w:hint="eastAsia"/>
          <w:lang w:eastAsia="zh-CN"/>
        </w:rPr>
        <w:t>A</w:t>
      </w:r>
      <w:r w:rsidRPr="001D0283">
        <w:t>.3.</w:t>
      </w:r>
      <w:r w:rsidRPr="001D0283">
        <w:rPr>
          <w:rFonts w:hint="eastAsia"/>
          <w:lang w:eastAsia="zh-CN"/>
        </w:rPr>
        <w:t>3.3</w:t>
      </w:r>
      <w:r w:rsidRPr="001D0283">
        <w:t>-1a and Figure</w:t>
      </w:r>
      <w:r w:rsidRPr="001D0283">
        <w:rPr>
          <w:rFonts w:hint="eastAsia"/>
          <w:lang w:eastAsia="zh-CN"/>
        </w:rPr>
        <w:t xml:space="preserve"> </w:t>
      </w:r>
      <w:r w:rsidRPr="001D0283">
        <w:t>6.3</w:t>
      </w:r>
      <w:r w:rsidRPr="001D0283">
        <w:rPr>
          <w:rFonts w:hint="eastAsia"/>
          <w:lang w:eastAsia="zh-CN"/>
        </w:rPr>
        <w:t>A</w:t>
      </w:r>
      <w:r w:rsidRPr="001D0283">
        <w:t>.3.</w:t>
      </w:r>
      <w:r w:rsidRPr="001D0283">
        <w:rPr>
          <w:rFonts w:hint="eastAsia"/>
          <w:lang w:eastAsia="zh-CN"/>
        </w:rPr>
        <w:t>3.3</w:t>
      </w:r>
      <w:r w:rsidRPr="001D0283">
        <w:t>-1</w:t>
      </w:r>
      <w:r w:rsidRPr="001D0283">
        <w:rPr>
          <w:rFonts w:hint="eastAsia"/>
          <w:lang w:eastAsia="zh-CN"/>
        </w:rPr>
        <w:t>b</w:t>
      </w:r>
      <w:r w:rsidRPr="001D0283">
        <w:t xml:space="preserve"> </w:t>
      </w:r>
      <w:proofErr w:type="gramStart"/>
      <w:r w:rsidRPr="001D0283">
        <w:t xml:space="preserve">are </w:t>
      </w:r>
      <w:r w:rsidRPr="001D0283">
        <w:rPr>
          <w:rFonts w:hint="eastAsia"/>
          <w:lang w:eastAsia="zh-CN"/>
        </w:rPr>
        <w:t>located</w:t>
      </w:r>
      <w:r w:rsidRPr="001D0283">
        <w:t xml:space="preserve"> </w:t>
      </w:r>
      <w:r w:rsidRPr="001D0283">
        <w:rPr>
          <w:rFonts w:hint="eastAsia"/>
          <w:lang w:eastAsia="zh-CN"/>
        </w:rPr>
        <w:t>in</w:t>
      </w:r>
      <w:proofErr w:type="gramEnd"/>
      <w:r w:rsidRPr="001D0283">
        <w:t xml:space="preserve"> </w:t>
      </w:r>
      <w:r w:rsidRPr="001D0283">
        <w:rPr>
          <w:rFonts w:hint="eastAsia"/>
        </w:rPr>
        <w:t>either</w:t>
      </w:r>
      <w:r w:rsidRPr="001D0283">
        <w:t xml:space="preserve"> NR carrier </w:t>
      </w:r>
      <w:r w:rsidRPr="001D0283">
        <w:rPr>
          <w:rFonts w:hint="eastAsia"/>
        </w:rPr>
        <w:t xml:space="preserve">1 or carrier 2 as </w:t>
      </w:r>
      <w:r w:rsidRPr="001D0283">
        <w:t>indicated in</w:t>
      </w:r>
      <w:r w:rsidRPr="001D0283">
        <w:rPr>
          <w:rFonts w:hint="eastAsia"/>
        </w:rPr>
        <w:t xml:space="preserve"> RRC </w:t>
      </w:r>
      <w:r w:rsidRPr="001D0283">
        <w:t>signalling</w:t>
      </w:r>
      <w:r w:rsidRPr="001D0283">
        <w:rPr>
          <w:rFonts w:hint="eastAsia"/>
        </w:rPr>
        <w:t xml:space="preserve"> </w:t>
      </w:r>
      <w:proofErr w:type="spellStart"/>
      <w:r w:rsidRPr="001D0283">
        <w:rPr>
          <w:i/>
          <w:lang w:eastAsia="zh-CN"/>
        </w:rPr>
        <w:t>uplinkTxSwitchingPeriodLocation</w:t>
      </w:r>
      <w:proofErr w:type="spellEnd"/>
      <w:r w:rsidRPr="001D0283">
        <w:rPr>
          <w:rFonts w:hint="eastAsia"/>
        </w:rPr>
        <w:t xml:space="preserve"> [</w:t>
      </w:r>
      <w:r w:rsidRPr="001D0283">
        <w:rPr>
          <w:rFonts w:hint="eastAsia"/>
          <w:lang w:eastAsia="zh-CN"/>
        </w:rPr>
        <w:t>7</w:t>
      </w:r>
      <w:r w:rsidRPr="001D0283">
        <w:rPr>
          <w:rFonts w:hint="eastAsia"/>
        </w:rPr>
        <w:t>]</w:t>
      </w:r>
      <w:r w:rsidRPr="001D0283">
        <w:t xml:space="preserve">, </w:t>
      </w:r>
      <w:r w:rsidRPr="001D0283">
        <w:rPr>
          <w:rFonts w:hint="eastAsia"/>
        </w:rPr>
        <w:t xml:space="preserve">and the length of </w:t>
      </w:r>
      <w:r w:rsidRPr="001D0283">
        <w:rPr>
          <w:rFonts w:hint="eastAsia"/>
          <w:lang w:eastAsia="zh-CN"/>
        </w:rPr>
        <w:t xml:space="preserve">uplink </w:t>
      </w:r>
      <w:r w:rsidRPr="001D0283">
        <w:rPr>
          <w:rFonts w:hint="eastAsia"/>
        </w:rPr>
        <w:t>switching period</w:t>
      </w:r>
      <w:r w:rsidRPr="001D0283">
        <w:t xml:space="preserve"> </w:t>
      </w:r>
      <w:r w:rsidRPr="001D0283">
        <w:rPr>
          <w:i/>
        </w:rPr>
        <w:t>X</w:t>
      </w:r>
      <w:r w:rsidRPr="001D0283">
        <w:t xml:space="preserve"> </w:t>
      </w:r>
      <w:r w:rsidRPr="001D0283">
        <w:rPr>
          <w:lang w:eastAsia="zh-CN"/>
        </w:rPr>
        <w:t xml:space="preserve">is less than the value indicated by </w:t>
      </w:r>
      <w:del w:id="101" w:author="Johannes Hejselbaek (Nokia)" w:date="2025-05-06T20:38:00Z" w16du:dateUtc="2025-05-06T18:38:00Z">
        <w:r w:rsidRPr="001D0283" w:rsidDel="00EC0052">
          <w:delText xml:space="preserve">UE capability </w:delText>
        </w:r>
      </w:del>
      <w:r w:rsidRPr="001D0283">
        <w:rPr>
          <w:i/>
          <w:lang w:eastAsia="zh-CN"/>
        </w:rPr>
        <w:t>uplinkTxSwitchingPeriod2T2T</w:t>
      </w:r>
      <w:r w:rsidRPr="001D0283">
        <w:t xml:space="preserve">. </w:t>
      </w:r>
    </w:p>
    <w:p w14:paraId="7BCCB343" w14:textId="77777777" w:rsidR="00EC0052" w:rsidRPr="001D0283" w:rsidRDefault="00EC0052" w:rsidP="00EC0052">
      <w:pPr>
        <w:rPr>
          <w:lang w:eastAsia="zh-CN"/>
        </w:rPr>
      </w:pPr>
      <w:r w:rsidRPr="001D0283">
        <w:rPr>
          <w:lang w:eastAsia="zh-CN"/>
        </w:rPr>
        <w:t xml:space="preserve">When switching from one carrier to another, if there is no uplink transmission scheduled or configured on the switch-from carrier for at least the duration of the switching period (X µs) before the point in time the UE is scheduled or configured to start the transmission on the switch-to carrier, the switching period is fully contained in the time period between the end of the transmission on the switch-from carrier and the start of the transmission on the switch-to carrier. In addition, the RRC signalling </w:t>
      </w:r>
      <w:proofErr w:type="spellStart"/>
      <w:r w:rsidRPr="001D0283">
        <w:rPr>
          <w:i/>
          <w:iCs/>
          <w:lang w:eastAsia="zh-CN"/>
        </w:rPr>
        <w:t>uplinkTxSwitchingPeriodLocation</w:t>
      </w:r>
      <w:proofErr w:type="spellEnd"/>
      <w:r w:rsidRPr="001D0283">
        <w:rPr>
          <w:lang w:eastAsia="zh-CN"/>
        </w:rPr>
        <w:t xml:space="preserve"> is ignored by the UE and does not take effect in this case.</w:t>
      </w:r>
    </w:p>
    <w:p w14:paraId="7705F897" w14:textId="77777777" w:rsidR="00EC0052" w:rsidRPr="001D0283" w:rsidRDefault="00EC0052" w:rsidP="00EC0052">
      <w:pPr>
        <w:pStyle w:val="TH"/>
      </w:pPr>
      <w:r w:rsidRPr="001D0283">
        <w:rPr>
          <w:noProof/>
          <w:lang w:eastAsia="zh-CN"/>
        </w:rPr>
        <w:drawing>
          <wp:inline distT="0" distB="0" distL="0" distR="0" wp14:anchorId="2315F246" wp14:editId="6E62698E">
            <wp:extent cx="5430741" cy="1561826"/>
            <wp:effectExtent l="0" t="0" r="0" b="0"/>
            <wp:docPr id="4" name="图片 1"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A screen shot of a computer&#10;&#10;AI-generated content may be incorrect."/>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431614" cy="1562077"/>
                    </a:xfrm>
                    <a:prstGeom prst="rect">
                      <a:avLst/>
                    </a:prstGeom>
                    <a:noFill/>
                  </pic:spPr>
                </pic:pic>
              </a:graphicData>
            </a:graphic>
          </wp:inline>
        </w:drawing>
      </w:r>
    </w:p>
    <w:p w14:paraId="3B1E9E62" w14:textId="77777777" w:rsidR="00EC0052" w:rsidRPr="001D0283" w:rsidRDefault="00EC0052" w:rsidP="00EC0052">
      <w:pPr>
        <w:pStyle w:val="TF"/>
        <w:rPr>
          <w:lang w:eastAsia="zh-CN"/>
        </w:rPr>
      </w:pPr>
      <w:r w:rsidRPr="001D0283">
        <w:t>Figure</w:t>
      </w:r>
      <w:r w:rsidRPr="001D0283">
        <w:rPr>
          <w:rFonts w:hint="eastAsia"/>
          <w:lang w:eastAsia="zh-CN"/>
        </w:rPr>
        <w:t xml:space="preserve"> </w:t>
      </w:r>
      <w:r w:rsidRPr="001D0283">
        <w:t>6.3</w:t>
      </w:r>
      <w:r w:rsidRPr="001D0283">
        <w:rPr>
          <w:rFonts w:hint="eastAsia"/>
          <w:lang w:eastAsia="zh-CN"/>
        </w:rPr>
        <w:t>A</w:t>
      </w:r>
      <w:r w:rsidRPr="001D0283">
        <w:t>.3.</w:t>
      </w:r>
      <w:r w:rsidRPr="001D0283">
        <w:rPr>
          <w:lang w:eastAsia="zh-CN"/>
        </w:rPr>
        <w:t>3.</w:t>
      </w:r>
      <w:r w:rsidRPr="001D0283">
        <w:rPr>
          <w:rFonts w:hint="eastAsia"/>
          <w:lang w:eastAsia="zh-CN"/>
        </w:rPr>
        <w:t>3</w:t>
      </w:r>
      <w:r w:rsidRPr="001D0283">
        <w:t xml:space="preserve">-1a: </w:t>
      </w:r>
      <w:r w:rsidRPr="001D0283">
        <w:rPr>
          <w:rFonts w:hint="eastAsia"/>
          <w:lang w:eastAsia="zh-CN"/>
        </w:rPr>
        <w:t>T</w:t>
      </w:r>
      <w:r w:rsidRPr="001D0283">
        <w:t xml:space="preserve">ime mask for </w:t>
      </w:r>
      <w:r w:rsidRPr="001D0283">
        <w:rPr>
          <w:rFonts w:hint="eastAsia"/>
          <w:lang w:eastAsia="zh-CN"/>
        </w:rPr>
        <w:t>s</w:t>
      </w:r>
      <w:r w:rsidRPr="001D0283">
        <w:t xml:space="preserve">witching between </w:t>
      </w:r>
      <w:r w:rsidRPr="001D0283">
        <w:rPr>
          <w:rFonts w:hint="eastAsia"/>
          <w:lang w:eastAsia="zh-CN"/>
        </w:rPr>
        <w:t xml:space="preserve">UL carrier 1 </w:t>
      </w:r>
      <w:r w:rsidRPr="001D0283">
        <w:t>and UL Carrier 2</w:t>
      </w:r>
      <w:r w:rsidRPr="001D0283">
        <w:rPr>
          <w:rFonts w:hint="eastAsia"/>
          <w:lang w:eastAsia="zh-CN"/>
        </w:rPr>
        <w:t xml:space="preserve">, where the switching period </w:t>
      </w:r>
      <w:proofErr w:type="gramStart"/>
      <w:r w:rsidRPr="001D0283">
        <w:rPr>
          <w:rFonts w:hint="eastAsia"/>
          <w:lang w:eastAsia="zh-CN"/>
        </w:rPr>
        <w:t>is located in</w:t>
      </w:r>
      <w:proofErr w:type="gramEnd"/>
      <w:r w:rsidRPr="001D0283">
        <w:rPr>
          <w:rFonts w:hint="eastAsia"/>
          <w:lang w:eastAsia="zh-CN"/>
        </w:rPr>
        <w:t xml:space="preserve"> carrier 1</w:t>
      </w:r>
    </w:p>
    <w:p w14:paraId="20AEF43D" w14:textId="77777777" w:rsidR="00EC0052" w:rsidRPr="001D0283" w:rsidRDefault="00EC0052" w:rsidP="00EC0052">
      <w:pPr>
        <w:pStyle w:val="TH"/>
      </w:pPr>
      <w:r w:rsidRPr="001D0283">
        <w:rPr>
          <w:noProof/>
          <w:lang w:eastAsia="zh-CN"/>
        </w:rPr>
        <w:drawing>
          <wp:inline distT="0" distB="0" distL="0" distR="0" wp14:anchorId="357AFB98" wp14:editId="50786E70">
            <wp:extent cx="5486400" cy="1613584"/>
            <wp:effectExtent l="0" t="0" r="0" b="0"/>
            <wp:docPr id="5" name="图片 37" descr="A screen shot of a video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7" descr="A screen shot of a video game&#10;&#10;AI-generated content may be incorrect."/>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497781" cy="1616931"/>
                    </a:xfrm>
                    <a:prstGeom prst="rect">
                      <a:avLst/>
                    </a:prstGeom>
                    <a:noFill/>
                  </pic:spPr>
                </pic:pic>
              </a:graphicData>
            </a:graphic>
          </wp:inline>
        </w:drawing>
      </w:r>
    </w:p>
    <w:p w14:paraId="72DC8B71" w14:textId="77777777" w:rsidR="00EC0052" w:rsidRPr="001D0283" w:rsidRDefault="00EC0052" w:rsidP="00EC0052">
      <w:pPr>
        <w:pStyle w:val="TF"/>
        <w:rPr>
          <w:lang w:eastAsia="zh-CN"/>
        </w:rPr>
      </w:pPr>
      <w:r w:rsidRPr="001D0283">
        <w:t>Figure</w:t>
      </w:r>
      <w:r w:rsidRPr="001D0283">
        <w:rPr>
          <w:rFonts w:hint="eastAsia"/>
          <w:lang w:eastAsia="zh-CN"/>
        </w:rPr>
        <w:t xml:space="preserve"> </w:t>
      </w:r>
      <w:r w:rsidRPr="001D0283">
        <w:t>6.3</w:t>
      </w:r>
      <w:r w:rsidRPr="001D0283">
        <w:rPr>
          <w:rFonts w:hint="eastAsia"/>
          <w:lang w:eastAsia="zh-CN"/>
        </w:rPr>
        <w:t>A</w:t>
      </w:r>
      <w:r w:rsidRPr="001D0283">
        <w:t>.3.</w:t>
      </w:r>
      <w:r w:rsidRPr="001D0283">
        <w:rPr>
          <w:rFonts w:hint="eastAsia"/>
          <w:lang w:eastAsia="zh-CN"/>
        </w:rPr>
        <w:t>3.3</w:t>
      </w:r>
      <w:r w:rsidRPr="001D0283">
        <w:t>-1</w:t>
      </w:r>
      <w:r w:rsidRPr="001D0283">
        <w:rPr>
          <w:rFonts w:hint="eastAsia"/>
          <w:lang w:eastAsia="zh-CN"/>
        </w:rPr>
        <w:t>b</w:t>
      </w:r>
      <w:r w:rsidRPr="001D0283">
        <w:t xml:space="preserve">: </w:t>
      </w:r>
      <w:r w:rsidRPr="001D0283">
        <w:rPr>
          <w:rFonts w:hint="eastAsia"/>
          <w:lang w:eastAsia="zh-CN"/>
        </w:rPr>
        <w:t>T</w:t>
      </w:r>
      <w:r w:rsidRPr="001D0283">
        <w:t xml:space="preserve">ime mask for </w:t>
      </w:r>
      <w:r w:rsidRPr="001D0283">
        <w:rPr>
          <w:rFonts w:hint="eastAsia"/>
          <w:lang w:eastAsia="zh-CN"/>
        </w:rPr>
        <w:t>s</w:t>
      </w:r>
      <w:r w:rsidRPr="001D0283">
        <w:t xml:space="preserve">witching between </w:t>
      </w:r>
      <w:r w:rsidRPr="001D0283">
        <w:rPr>
          <w:rFonts w:hint="eastAsia"/>
          <w:lang w:eastAsia="zh-CN"/>
        </w:rPr>
        <w:t xml:space="preserve">UL carrier 1 </w:t>
      </w:r>
      <w:r w:rsidRPr="001D0283">
        <w:t>and UL Carrier 2</w:t>
      </w:r>
      <w:r w:rsidRPr="001D0283">
        <w:rPr>
          <w:rFonts w:hint="eastAsia"/>
          <w:lang w:eastAsia="zh-CN"/>
        </w:rPr>
        <w:t xml:space="preserve">, where the switching period </w:t>
      </w:r>
      <w:proofErr w:type="gramStart"/>
      <w:r w:rsidRPr="001D0283">
        <w:rPr>
          <w:rFonts w:hint="eastAsia"/>
          <w:lang w:eastAsia="zh-CN"/>
        </w:rPr>
        <w:t>is located in</w:t>
      </w:r>
      <w:proofErr w:type="gramEnd"/>
      <w:r w:rsidRPr="001D0283">
        <w:rPr>
          <w:rFonts w:hint="eastAsia"/>
          <w:lang w:eastAsia="zh-CN"/>
        </w:rPr>
        <w:t xml:space="preserve"> carrier 2</w:t>
      </w:r>
    </w:p>
    <w:p w14:paraId="11DE729A" w14:textId="77777777" w:rsidR="00EC0052" w:rsidRPr="001D0283" w:rsidRDefault="00EC0052" w:rsidP="00EC0052">
      <w:r w:rsidRPr="001D0283">
        <w:t xml:space="preserve">The following applies for the uplink switching cases specified in clause 6.1.6.2 of [10] with </w:t>
      </w:r>
      <w:proofErr w:type="spellStart"/>
      <w:r w:rsidRPr="001D0283">
        <w:rPr>
          <w:i/>
          <w:iCs/>
        </w:rPr>
        <w:t>uplinkTxSwitchingOption</w:t>
      </w:r>
      <w:proofErr w:type="spellEnd"/>
      <w:r w:rsidRPr="001D0283">
        <w:rPr>
          <w:i/>
          <w:iCs/>
        </w:rPr>
        <w:t xml:space="preserve"> </w:t>
      </w:r>
      <w:r w:rsidRPr="001D0283">
        <w:t xml:space="preserve">set to either </w:t>
      </w:r>
      <w:proofErr w:type="spellStart"/>
      <w:r w:rsidRPr="001D0283">
        <w:rPr>
          <w:i/>
        </w:rPr>
        <w:t>switchedUL</w:t>
      </w:r>
      <w:proofErr w:type="spellEnd"/>
      <w:r w:rsidRPr="001D0283">
        <w:rPr>
          <w:iCs/>
        </w:rPr>
        <w:t xml:space="preserve"> </w:t>
      </w:r>
      <w:r w:rsidRPr="001D0283">
        <w:t xml:space="preserve">or </w:t>
      </w:r>
      <w:proofErr w:type="spellStart"/>
      <w:r w:rsidRPr="001D0283">
        <w:rPr>
          <w:i/>
          <w:iCs/>
        </w:rPr>
        <w:t>dualUL</w:t>
      </w:r>
      <w:proofErr w:type="spellEnd"/>
      <w:r w:rsidRPr="001D0283">
        <w:t xml:space="preserve"> when the configuration of the location of the switching period by </w:t>
      </w:r>
      <w:proofErr w:type="spellStart"/>
      <w:r w:rsidRPr="001D0283">
        <w:rPr>
          <w:i/>
        </w:rPr>
        <w:t>uplinkTxSwitchingPeriodLocation</w:t>
      </w:r>
      <w:proofErr w:type="spellEnd"/>
      <w:r w:rsidRPr="001D0283">
        <w:rPr>
          <w:i/>
        </w:rPr>
        <w:t xml:space="preserve"> </w:t>
      </w:r>
      <w:r w:rsidRPr="001D0283">
        <w:rPr>
          <w:iCs/>
        </w:rPr>
        <w:t>is ignored by the UE:</w:t>
      </w:r>
    </w:p>
    <w:p w14:paraId="1DDF3DDD" w14:textId="77777777" w:rsidR="00EC0052" w:rsidRPr="001D0283" w:rsidRDefault="00EC0052" w:rsidP="00EC0052">
      <w:pPr>
        <w:pStyle w:val="B10"/>
        <w:rPr>
          <w:lang w:eastAsia="zh-CN"/>
        </w:rPr>
      </w:pPr>
      <w:r w:rsidRPr="001D0283">
        <w:rPr>
          <w:lang w:bidi="bn-IN"/>
        </w:rPr>
        <w:t>-</w:t>
      </w:r>
      <w:r w:rsidRPr="001D0283">
        <w:rPr>
          <w:lang w:bidi="bn-IN"/>
        </w:rPr>
        <w:tab/>
      </w:r>
      <w:r w:rsidRPr="001D0283">
        <w:t xml:space="preserve">if an uplink switching is triggered for an uplink transmission starting at </w:t>
      </w:r>
      <w:r w:rsidRPr="001D0283">
        <w:rPr>
          <w:i/>
        </w:rPr>
        <w:t>T</w:t>
      </w:r>
      <w:r w:rsidRPr="001D0283">
        <w:rPr>
          <w:i/>
          <w:vertAlign w:val="subscript"/>
        </w:rPr>
        <w:t>0</w:t>
      </w:r>
      <w:r w:rsidRPr="001D0283">
        <w:t xml:space="preserve"> based on higher layer configuration(s) or DCI(s) received before </w:t>
      </w:r>
      <w:r w:rsidRPr="001D0283">
        <w:rPr>
          <w:i/>
        </w:rPr>
        <w:t>T</w:t>
      </w:r>
      <w:r w:rsidRPr="001D0283">
        <w:rPr>
          <w:i/>
          <w:vertAlign w:val="subscript"/>
        </w:rPr>
        <w:t>0</w:t>
      </w:r>
      <w:r w:rsidRPr="001D0283">
        <w:rPr>
          <w:iCs/>
        </w:rPr>
        <w:t xml:space="preserve"> − </w:t>
      </w:r>
      <w:proofErr w:type="spellStart"/>
      <w:r w:rsidRPr="001D0283">
        <w:rPr>
          <w:i/>
        </w:rPr>
        <w:t>T</w:t>
      </w:r>
      <w:r w:rsidRPr="001D0283">
        <w:rPr>
          <w:i/>
          <w:vertAlign w:val="subscript"/>
        </w:rPr>
        <w:t>offset</w:t>
      </w:r>
      <w:proofErr w:type="spellEnd"/>
      <w:r w:rsidRPr="001D0283">
        <w:t xml:space="preserve"> as specified in [10] and the UE is not configured or scheduled with uplink transmissions for a duration of at least the uplink switching gap indicated by </w:t>
      </w:r>
      <w:r w:rsidRPr="001D0283">
        <w:rPr>
          <w:bCs/>
          <w:i/>
          <w:iCs/>
        </w:rPr>
        <w:t>uplinkTxSwitchingPeriod2T2T</w:t>
      </w:r>
      <w:r w:rsidRPr="001D0283">
        <w:rPr>
          <w:rFonts w:ascii="Arial" w:hAnsi="Arial"/>
          <w:b/>
        </w:rPr>
        <w:t xml:space="preserve"> </w:t>
      </w:r>
      <w:r w:rsidRPr="001D0283">
        <w:t xml:space="preserve">on any of the carriers before </w:t>
      </w:r>
      <w:r w:rsidRPr="001D0283">
        <w:rPr>
          <w:i/>
        </w:rPr>
        <w:t>T</w:t>
      </w:r>
      <w:r w:rsidRPr="001D0283">
        <w:rPr>
          <w:i/>
          <w:vertAlign w:val="subscript"/>
        </w:rPr>
        <w:t>0</w:t>
      </w:r>
      <w:r w:rsidRPr="001D0283">
        <w:t xml:space="preserve">, transient periods of 10 </w:t>
      </w:r>
      <w:r w:rsidRPr="001D0283">
        <w:rPr>
          <w:rFonts w:ascii="Symbol" w:hAnsi="Symbol"/>
        </w:rPr>
        <w:t>m</w:t>
      </w:r>
      <w:r w:rsidRPr="001D0283">
        <w:t xml:space="preserve">s are located at the end of the last symbol(s) configured or </w:t>
      </w:r>
      <w:r w:rsidRPr="001D0283">
        <w:lastRenderedPageBreak/>
        <w:t xml:space="preserve">scheduled on the carriers before </w:t>
      </w:r>
      <w:r w:rsidRPr="001D0283">
        <w:rPr>
          <w:i/>
        </w:rPr>
        <w:t>T</w:t>
      </w:r>
      <w:r w:rsidRPr="001D0283">
        <w:rPr>
          <w:i/>
          <w:vertAlign w:val="subscript"/>
        </w:rPr>
        <w:t>0</w:t>
      </w:r>
      <w:r w:rsidRPr="001D0283">
        <w:t xml:space="preserve"> and at the start of the first symbol(s) configured or scheduled at </w:t>
      </w:r>
      <w:r w:rsidRPr="001D0283">
        <w:rPr>
          <w:i/>
        </w:rPr>
        <w:t>T</w:t>
      </w:r>
      <w:r w:rsidRPr="001D0283">
        <w:rPr>
          <w:i/>
          <w:vertAlign w:val="subscript"/>
        </w:rPr>
        <w:t>0</w:t>
      </w:r>
      <w:r w:rsidRPr="001D0283">
        <w:rPr>
          <w:iCs/>
        </w:rPr>
        <w:t xml:space="preserve"> on the switched-to carrier.</w:t>
      </w:r>
    </w:p>
    <w:p w14:paraId="1854F871" w14:textId="77777777" w:rsidR="00EC0052" w:rsidRPr="001D0283" w:rsidRDefault="00EC0052" w:rsidP="00EC0052">
      <w:pPr>
        <w:rPr>
          <w:lang w:eastAsia="zh-CN"/>
        </w:rPr>
      </w:pPr>
      <w:r w:rsidRPr="001D0283">
        <w:rPr>
          <w:lang w:eastAsia="zh-CN"/>
        </w:rPr>
        <w:t>T</w:t>
      </w:r>
      <w:r w:rsidRPr="001D0283">
        <w:t>he</w:t>
      </w:r>
      <w:r w:rsidRPr="001D0283">
        <w:rPr>
          <w:lang w:eastAsia="zh-CN"/>
        </w:rPr>
        <w:t xml:space="preserve"> requirements apply for the case of both non-co-located and </w:t>
      </w:r>
      <w:r w:rsidRPr="001D0283">
        <w:t>co-located and synchronized</w:t>
      </w:r>
      <w:r w:rsidRPr="001D0283">
        <w:rPr>
          <w:lang w:eastAsia="zh-CN"/>
        </w:rPr>
        <w:t xml:space="preserve"> network deployment for the two uplink carriers.</w:t>
      </w:r>
    </w:p>
    <w:p w14:paraId="0ECBC086" w14:textId="77777777" w:rsidR="00EC0052" w:rsidRPr="001D0283" w:rsidRDefault="00EC0052" w:rsidP="00EC0052">
      <w:pPr>
        <w:rPr>
          <w:lang w:eastAsia="zh-CN"/>
        </w:rPr>
      </w:pPr>
      <w:r w:rsidRPr="001D0283">
        <w:rPr>
          <w:lang w:eastAsia="zh-CN"/>
        </w:rPr>
        <w:t xml:space="preserve">The time mask is applicable to uplink transmissions when configured with </w:t>
      </w:r>
      <w:proofErr w:type="spellStart"/>
      <w:r w:rsidRPr="001D0283">
        <w:rPr>
          <w:i/>
          <w:lang w:eastAsia="zh-CN"/>
        </w:rPr>
        <w:t>switchedUL</w:t>
      </w:r>
      <w:proofErr w:type="spellEnd"/>
      <w:r w:rsidRPr="001D0283">
        <w:rPr>
          <w:lang w:eastAsia="zh-CN"/>
        </w:rPr>
        <w:t xml:space="preserve"> or </w:t>
      </w:r>
      <w:proofErr w:type="spellStart"/>
      <w:r w:rsidRPr="001D0283">
        <w:rPr>
          <w:i/>
          <w:lang w:eastAsia="zh-CN"/>
        </w:rPr>
        <w:t>dualUL</w:t>
      </w:r>
      <w:proofErr w:type="spellEnd"/>
      <w:r w:rsidRPr="001D0283">
        <w:rPr>
          <w:lang w:eastAsia="zh-CN"/>
        </w:rPr>
        <w:t>.</w:t>
      </w:r>
    </w:p>
    <w:p w14:paraId="39A5945F" w14:textId="77777777" w:rsidR="00EC0052" w:rsidRPr="001D0283" w:rsidRDefault="00EC0052" w:rsidP="00EC0052">
      <w:pPr>
        <w:pStyle w:val="Heading5"/>
      </w:pPr>
      <w:bookmarkStart w:id="102" w:name="_Toc68230781"/>
      <w:bookmarkStart w:id="103" w:name="_Toc69084194"/>
      <w:bookmarkStart w:id="104" w:name="_Toc75467204"/>
      <w:bookmarkStart w:id="105" w:name="_Toc76509226"/>
      <w:bookmarkStart w:id="106" w:name="_Toc76718216"/>
      <w:bookmarkStart w:id="107" w:name="_Toc83580537"/>
      <w:bookmarkStart w:id="108" w:name="_Toc84405046"/>
      <w:bookmarkStart w:id="109" w:name="_Toc84413655"/>
      <w:r w:rsidRPr="001D0283">
        <w:t>6.3A.3.</w:t>
      </w:r>
      <w:r w:rsidRPr="001D0283">
        <w:rPr>
          <w:rFonts w:hint="eastAsia"/>
          <w:lang w:eastAsia="zh-CN"/>
        </w:rPr>
        <w:t>3.4</w:t>
      </w:r>
      <w:r w:rsidRPr="001D0283">
        <w:tab/>
      </w:r>
      <w:r w:rsidRPr="001D0283">
        <w:rPr>
          <w:rFonts w:hint="eastAsia"/>
          <w:lang w:eastAsia="zh-CN"/>
        </w:rPr>
        <w:t>T</w:t>
      </w:r>
      <w:r w:rsidRPr="001D0283">
        <w:t xml:space="preserve">ime mask for </w:t>
      </w:r>
      <w:r w:rsidRPr="001D0283">
        <w:rPr>
          <w:rFonts w:hint="eastAsia"/>
          <w:lang w:eastAsia="zh-CN"/>
        </w:rPr>
        <w:t>s</w:t>
      </w:r>
      <w:r w:rsidRPr="001D0283">
        <w:t xml:space="preserve">witching between </w:t>
      </w:r>
      <w:r w:rsidRPr="001D0283">
        <w:rPr>
          <w:rFonts w:hint="eastAsia"/>
          <w:lang w:eastAsia="zh-CN"/>
        </w:rPr>
        <w:t>one uplink band with</w:t>
      </w:r>
      <w:r w:rsidRPr="001D0283">
        <w:rPr>
          <w:lang w:eastAsia="zh-CN"/>
        </w:rPr>
        <w:t xml:space="preserve"> one transmit antenna connector</w:t>
      </w:r>
      <w:r w:rsidRPr="001D0283">
        <w:rPr>
          <w:rFonts w:hint="eastAsia"/>
          <w:lang w:eastAsia="zh-CN"/>
        </w:rPr>
        <w:t xml:space="preserve"> and one uplink </w:t>
      </w:r>
      <w:r w:rsidRPr="001D0283">
        <w:rPr>
          <w:rFonts w:hint="eastAsia"/>
        </w:rPr>
        <w:t>band</w:t>
      </w:r>
      <w:r w:rsidRPr="001D0283">
        <w:rPr>
          <w:rFonts w:hint="eastAsia"/>
          <w:lang w:eastAsia="zh-CN"/>
        </w:rPr>
        <w:t xml:space="preserve"> </w:t>
      </w:r>
      <w:r w:rsidRPr="001D0283">
        <w:rPr>
          <w:rFonts w:hint="eastAsia"/>
        </w:rPr>
        <w:t>with</w:t>
      </w:r>
      <w:r w:rsidRPr="001D0283">
        <w:rPr>
          <w:lang w:eastAsia="zh-CN"/>
        </w:rPr>
        <w:t xml:space="preserve"> </w:t>
      </w:r>
      <w:r w:rsidRPr="001D0283">
        <w:t xml:space="preserve">two </w:t>
      </w:r>
      <w:r w:rsidRPr="001D0283">
        <w:rPr>
          <w:lang w:eastAsia="zh-CN"/>
        </w:rPr>
        <w:t>transmit antenna connector</w:t>
      </w:r>
      <w:r w:rsidRPr="001D0283">
        <w:rPr>
          <w:rFonts w:hint="eastAsia"/>
          <w:lang w:eastAsia="zh-CN"/>
        </w:rPr>
        <w:t>s</w:t>
      </w:r>
      <w:bookmarkEnd w:id="102"/>
      <w:bookmarkEnd w:id="103"/>
      <w:bookmarkEnd w:id="104"/>
      <w:bookmarkEnd w:id="105"/>
      <w:bookmarkEnd w:id="106"/>
      <w:bookmarkEnd w:id="107"/>
      <w:bookmarkEnd w:id="108"/>
      <w:bookmarkEnd w:id="109"/>
    </w:p>
    <w:p w14:paraId="2039C320" w14:textId="77777777" w:rsidR="00EC0052" w:rsidRPr="001D0283" w:rsidRDefault="00EC0052" w:rsidP="00EC0052">
      <w:pPr>
        <w:rPr>
          <w:lang w:eastAsia="zh-CN"/>
        </w:rPr>
      </w:pPr>
      <w:r w:rsidRPr="001D0283">
        <w:t>In addition to the requirements in 6.</w:t>
      </w:r>
      <w:r w:rsidRPr="001D0283">
        <w:rPr>
          <w:rFonts w:hint="eastAsia"/>
          <w:lang w:eastAsia="zh-CN"/>
        </w:rPr>
        <w:t>3</w:t>
      </w:r>
      <w:r w:rsidRPr="001D0283">
        <w:t xml:space="preserve">A.3.3.1 and the maximum output power requirement specified in Table 6.2A.1.3-1 with uplink assigned to two NR bands, </w:t>
      </w:r>
      <w:r w:rsidRPr="001D0283">
        <w:rPr>
          <w:rFonts w:hint="eastAsia"/>
          <w:lang w:eastAsia="zh-CN"/>
        </w:rPr>
        <w:t>t</w:t>
      </w:r>
      <w:r w:rsidRPr="001D0283">
        <w:t>he switching time mask</w:t>
      </w:r>
      <w:r w:rsidRPr="001D0283">
        <w:rPr>
          <w:lang w:eastAsia="zh-CN"/>
        </w:rPr>
        <w:t xml:space="preserve"> specified in </w:t>
      </w:r>
      <w:r w:rsidRPr="001D0283">
        <w:rPr>
          <w:rFonts w:hint="eastAsia"/>
          <w:lang w:eastAsia="zh-CN"/>
        </w:rPr>
        <w:t>this clause</w:t>
      </w:r>
      <w:r w:rsidRPr="001D0283">
        <w:rPr>
          <w:lang w:eastAsia="zh-CN"/>
        </w:rPr>
        <w:t xml:space="preserve"> is applicable for an uplink band pair of </w:t>
      </w:r>
      <w:proofErr w:type="spellStart"/>
      <w:r w:rsidRPr="001D0283">
        <w:rPr>
          <w:lang w:eastAsia="zh-CN"/>
        </w:rPr>
        <w:t>a</w:t>
      </w:r>
      <w:proofErr w:type="spellEnd"/>
      <w:r w:rsidRPr="001D0283">
        <w:rPr>
          <w:lang w:eastAsia="zh-CN"/>
        </w:rPr>
        <w:t xml:space="preserve"> inter-band UL CA configuration when the </w:t>
      </w:r>
      <w:r w:rsidRPr="001D0283">
        <w:t>capability</w:t>
      </w:r>
      <w:r w:rsidRPr="001D0283">
        <w:rPr>
          <w:lang w:eastAsia="zh-CN"/>
        </w:rPr>
        <w:t xml:space="preserve"> </w:t>
      </w:r>
      <w:proofErr w:type="spellStart"/>
      <w:r w:rsidRPr="001D0283">
        <w:rPr>
          <w:i/>
          <w:lang w:eastAsia="zh-CN"/>
        </w:rPr>
        <w:t>uplinkTxSwitchingPeriod</w:t>
      </w:r>
      <w:proofErr w:type="spellEnd"/>
      <w:r w:rsidRPr="001D0283" w:rsidDel="006A5D16">
        <w:rPr>
          <w:rFonts w:hint="eastAsia"/>
          <w:lang w:eastAsia="zh-CN"/>
        </w:rPr>
        <w:t xml:space="preserve"> </w:t>
      </w:r>
      <w:r w:rsidRPr="001D0283">
        <w:rPr>
          <w:lang w:eastAsia="zh-CN"/>
        </w:rPr>
        <w:t xml:space="preserve"> is present</w:t>
      </w:r>
      <w:r w:rsidRPr="001D0283">
        <w:rPr>
          <w:rFonts w:hint="eastAsia"/>
          <w:lang w:eastAsia="zh-CN"/>
        </w:rPr>
        <w:t>,</w:t>
      </w:r>
      <w:r w:rsidRPr="001D0283">
        <w:rPr>
          <w:lang w:eastAsia="zh-CN"/>
        </w:rPr>
        <w:t xml:space="preserve"> and </w:t>
      </w:r>
      <w:r w:rsidRPr="001D0283">
        <w:t>is only applicable for uplink switching mechanisms specified in clause 6.1.</w:t>
      </w:r>
      <w:r w:rsidRPr="001D0283">
        <w:rPr>
          <w:rFonts w:hint="eastAsia"/>
          <w:lang w:eastAsia="zh-CN"/>
        </w:rPr>
        <w:t>6</w:t>
      </w:r>
      <w:r w:rsidRPr="001D0283">
        <w:t xml:space="preserve"> of TS 38.214 [10], where NR UL carrier 1 </w:t>
      </w:r>
      <w:r w:rsidRPr="001D0283">
        <w:rPr>
          <w:rFonts w:hint="eastAsia"/>
          <w:lang w:eastAsia="zh-CN"/>
        </w:rPr>
        <w:t xml:space="preserve">in band A </w:t>
      </w:r>
      <w:r w:rsidRPr="001D0283">
        <w:t xml:space="preserve">is capable of </w:t>
      </w:r>
      <w:r w:rsidRPr="001D0283">
        <w:rPr>
          <w:rFonts w:hint="eastAsia"/>
          <w:lang w:eastAsia="zh-CN"/>
        </w:rPr>
        <w:t>one</w:t>
      </w:r>
      <w:r w:rsidRPr="001D0283">
        <w:t xml:space="preserve"> transmit antenna connector</w:t>
      </w:r>
      <w:r w:rsidRPr="001D0283">
        <w:rPr>
          <w:rFonts w:hint="eastAsia"/>
          <w:lang w:eastAsia="zh-CN"/>
        </w:rPr>
        <w:t>,</w:t>
      </w:r>
      <w:r w:rsidRPr="001D0283">
        <w:t xml:space="preserve"> NR UL carrier 2</w:t>
      </w:r>
      <w:r w:rsidRPr="001D0283">
        <w:rPr>
          <w:rFonts w:hint="eastAsia"/>
          <w:lang w:eastAsia="zh-CN"/>
        </w:rPr>
        <w:t xml:space="preserve"> and carrier 3</w:t>
      </w:r>
      <w:r w:rsidRPr="001D0283">
        <w:t xml:space="preserve"> </w:t>
      </w:r>
      <w:r w:rsidRPr="001D0283">
        <w:rPr>
          <w:rFonts w:eastAsia="DengXian" w:hint="eastAsia"/>
          <w:lang w:eastAsia="zh-CN"/>
        </w:rPr>
        <w:t xml:space="preserve">in band B are </w:t>
      </w:r>
      <w:r w:rsidRPr="001D0283">
        <w:t>capable of two transmit antenna connectors</w:t>
      </w:r>
      <w:r w:rsidRPr="001D0283">
        <w:rPr>
          <w:rFonts w:hint="eastAsia"/>
          <w:lang w:eastAsia="zh-CN"/>
        </w:rPr>
        <w:t xml:space="preserve">. </w:t>
      </w:r>
      <w:r w:rsidRPr="001D0283">
        <w:t xml:space="preserve">NR UL carrier </w:t>
      </w:r>
      <w:r w:rsidRPr="001D0283">
        <w:rPr>
          <w:rFonts w:eastAsia="DengXian" w:hint="eastAsia"/>
          <w:lang w:eastAsia="zh-CN"/>
        </w:rPr>
        <w:t>2 and carrier 3 are two contiguous aggregated carriers</w:t>
      </w:r>
      <w:r w:rsidRPr="001D0283">
        <w:t xml:space="preserve">, and </w:t>
      </w:r>
      <w:r w:rsidRPr="001D0283">
        <w:rPr>
          <w:rFonts w:hint="eastAsia"/>
          <w:lang w:eastAsia="zh-CN"/>
        </w:rPr>
        <w:t xml:space="preserve">band A and band B are </w:t>
      </w:r>
      <w:r w:rsidRPr="001D0283">
        <w:t xml:space="preserve">different bands with different carrier frequencies. The UE shall support the switch between single layer transmission with one antenna port and two-layer transmission with two antenna ports on the two uplink </w:t>
      </w:r>
      <w:r w:rsidRPr="001D0283">
        <w:rPr>
          <w:rFonts w:hint="eastAsia"/>
          <w:lang w:eastAsia="zh-CN"/>
        </w:rPr>
        <w:t>bands</w:t>
      </w:r>
      <w:r w:rsidRPr="001D0283">
        <w:t xml:space="preserve"> following the scheduling commands and rank adaptation, i.e., both single layer and two-layer transmission with 2 antenna ports, and single layer transmission with 1 antenna port shall be supported on NR UL carrier 2</w:t>
      </w:r>
      <w:r w:rsidRPr="001D0283">
        <w:rPr>
          <w:rFonts w:hint="eastAsia"/>
          <w:lang w:eastAsia="zh-CN"/>
        </w:rPr>
        <w:t xml:space="preserve"> and carrier 3 in band B</w:t>
      </w:r>
      <w:r w:rsidRPr="001D0283">
        <w:t>.</w:t>
      </w:r>
    </w:p>
    <w:p w14:paraId="62FF6875" w14:textId="1A9F156B" w:rsidR="00EC0052" w:rsidRPr="001D0283" w:rsidRDefault="00EC0052" w:rsidP="00EC0052">
      <w:r w:rsidRPr="001D0283">
        <w:t>The switching periods described in Figure 6.3</w:t>
      </w:r>
      <w:r w:rsidRPr="001D0283">
        <w:rPr>
          <w:rFonts w:hint="eastAsia"/>
          <w:lang w:eastAsia="zh-CN"/>
        </w:rPr>
        <w:t>A</w:t>
      </w:r>
      <w:r w:rsidRPr="001D0283">
        <w:t>.3.</w:t>
      </w:r>
      <w:r w:rsidRPr="001D0283">
        <w:rPr>
          <w:rFonts w:hint="eastAsia"/>
          <w:lang w:eastAsia="zh-CN"/>
        </w:rPr>
        <w:t>3.4</w:t>
      </w:r>
      <w:r w:rsidRPr="001D0283">
        <w:t>-1a and Figure</w:t>
      </w:r>
      <w:r w:rsidRPr="001D0283">
        <w:rPr>
          <w:rFonts w:hint="eastAsia"/>
          <w:lang w:eastAsia="zh-CN"/>
        </w:rPr>
        <w:t xml:space="preserve"> </w:t>
      </w:r>
      <w:r w:rsidRPr="001D0283">
        <w:t>6.3</w:t>
      </w:r>
      <w:r w:rsidRPr="001D0283">
        <w:rPr>
          <w:rFonts w:hint="eastAsia"/>
          <w:lang w:eastAsia="zh-CN"/>
        </w:rPr>
        <w:t>A</w:t>
      </w:r>
      <w:r w:rsidRPr="001D0283">
        <w:t>.3.</w:t>
      </w:r>
      <w:r w:rsidRPr="001D0283">
        <w:rPr>
          <w:rFonts w:hint="eastAsia"/>
          <w:lang w:eastAsia="zh-CN"/>
        </w:rPr>
        <w:t>3.4</w:t>
      </w:r>
      <w:r w:rsidRPr="001D0283">
        <w:t>-1</w:t>
      </w:r>
      <w:r w:rsidRPr="001D0283">
        <w:rPr>
          <w:rFonts w:hint="eastAsia"/>
          <w:lang w:eastAsia="zh-CN"/>
        </w:rPr>
        <w:t>b</w:t>
      </w:r>
      <w:r w:rsidRPr="001D0283">
        <w:t xml:space="preserve"> </w:t>
      </w:r>
      <w:proofErr w:type="gramStart"/>
      <w:r w:rsidRPr="001D0283">
        <w:t xml:space="preserve">are </w:t>
      </w:r>
      <w:r w:rsidRPr="001D0283">
        <w:rPr>
          <w:rFonts w:hint="eastAsia"/>
          <w:lang w:eastAsia="zh-CN"/>
        </w:rPr>
        <w:t>located</w:t>
      </w:r>
      <w:r w:rsidRPr="001D0283">
        <w:t xml:space="preserve"> </w:t>
      </w:r>
      <w:r w:rsidRPr="001D0283">
        <w:rPr>
          <w:rFonts w:hint="eastAsia"/>
          <w:lang w:eastAsia="zh-CN"/>
        </w:rPr>
        <w:t>in</w:t>
      </w:r>
      <w:proofErr w:type="gramEnd"/>
      <w:r w:rsidRPr="001D0283">
        <w:t xml:space="preserve"> </w:t>
      </w:r>
      <w:r w:rsidRPr="001D0283">
        <w:rPr>
          <w:rFonts w:hint="eastAsia"/>
        </w:rPr>
        <w:t>either</w:t>
      </w:r>
      <w:r w:rsidRPr="001D0283">
        <w:t xml:space="preserve"> NR </w:t>
      </w:r>
      <w:r w:rsidRPr="001D0283">
        <w:rPr>
          <w:rFonts w:hint="eastAsia"/>
          <w:lang w:eastAsia="zh-CN"/>
        </w:rPr>
        <w:t>band A</w:t>
      </w:r>
      <w:r w:rsidRPr="001D0283">
        <w:rPr>
          <w:rFonts w:hint="eastAsia"/>
        </w:rPr>
        <w:t xml:space="preserve"> or </w:t>
      </w:r>
      <w:r w:rsidRPr="001D0283">
        <w:rPr>
          <w:rFonts w:hint="eastAsia"/>
          <w:lang w:eastAsia="zh-CN"/>
        </w:rPr>
        <w:t>band B</w:t>
      </w:r>
      <w:r w:rsidRPr="001D0283">
        <w:rPr>
          <w:rFonts w:hint="eastAsia"/>
        </w:rPr>
        <w:t xml:space="preserve"> as </w:t>
      </w:r>
      <w:r w:rsidRPr="001D0283">
        <w:t>indicated in</w:t>
      </w:r>
      <w:r w:rsidRPr="001D0283">
        <w:rPr>
          <w:rFonts w:hint="eastAsia"/>
        </w:rPr>
        <w:t xml:space="preserve"> RRC </w:t>
      </w:r>
      <w:r w:rsidRPr="001D0283">
        <w:t>signalling</w:t>
      </w:r>
      <w:r w:rsidRPr="001D0283">
        <w:rPr>
          <w:rFonts w:hint="eastAsia"/>
        </w:rPr>
        <w:t xml:space="preserve"> </w:t>
      </w:r>
      <w:proofErr w:type="spellStart"/>
      <w:r w:rsidRPr="001D0283">
        <w:rPr>
          <w:i/>
          <w:lang w:eastAsia="zh-CN"/>
        </w:rPr>
        <w:t>uplinkTxSwitchingPeriodLocation</w:t>
      </w:r>
      <w:proofErr w:type="spellEnd"/>
      <w:r w:rsidRPr="001D0283">
        <w:rPr>
          <w:rFonts w:hint="eastAsia"/>
        </w:rPr>
        <w:t xml:space="preserve"> [</w:t>
      </w:r>
      <w:r w:rsidRPr="001D0283">
        <w:rPr>
          <w:rFonts w:hint="eastAsia"/>
          <w:lang w:eastAsia="zh-CN"/>
        </w:rPr>
        <w:t>7</w:t>
      </w:r>
      <w:r w:rsidRPr="001D0283">
        <w:rPr>
          <w:rFonts w:hint="eastAsia"/>
        </w:rPr>
        <w:t>]</w:t>
      </w:r>
      <w:r w:rsidRPr="001D0283">
        <w:t xml:space="preserve">, </w:t>
      </w:r>
      <w:r w:rsidRPr="001D0283">
        <w:rPr>
          <w:rFonts w:hint="eastAsia"/>
        </w:rPr>
        <w:t xml:space="preserve">and the length of </w:t>
      </w:r>
      <w:r w:rsidRPr="001D0283">
        <w:rPr>
          <w:rFonts w:hint="eastAsia"/>
          <w:lang w:eastAsia="zh-CN"/>
        </w:rPr>
        <w:t xml:space="preserve">uplink </w:t>
      </w:r>
      <w:r w:rsidRPr="001D0283">
        <w:rPr>
          <w:rFonts w:hint="eastAsia"/>
        </w:rPr>
        <w:t>switching period</w:t>
      </w:r>
      <w:r w:rsidRPr="001D0283">
        <w:t xml:space="preserve"> </w:t>
      </w:r>
      <w:r w:rsidRPr="001D0283">
        <w:rPr>
          <w:i/>
        </w:rPr>
        <w:t>X</w:t>
      </w:r>
      <w:r w:rsidRPr="001D0283">
        <w:t xml:space="preserve"> </w:t>
      </w:r>
      <w:r w:rsidRPr="001D0283">
        <w:rPr>
          <w:lang w:eastAsia="zh-CN"/>
        </w:rPr>
        <w:t xml:space="preserve">is less than the value indicated by </w:t>
      </w:r>
      <w:del w:id="110" w:author="Johannes Hejselbaek (Nokia)" w:date="2025-05-06T20:38:00Z" w16du:dateUtc="2025-05-06T18:38:00Z">
        <w:r w:rsidRPr="001D0283" w:rsidDel="00EC0052">
          <w:delText xml:space="preserve">UE capability </w:delText>
        </w:r>
      </w:del>
      <w:proofErr w:type="spellStart"/>
      <w:r w:rsidRPr="001D0283">
        <w:rPr>
          <w:i/>
          <w:lang w:eastAsia="zh-CN"/>
        </w:rPr>
        <w:t>uplinkTxSwitchingPeriod</w:t>
      </w:r>
      <w:proofErr w:type="spellEnd"/>
      <w:r w:rsidRPr="001D0283" w:rsidDel="006A5D16">
        <w:rPr>
          <w:rFonts w:hint="eastAsia"/>
          <w:lang w:eastAsia="zh-CN"/>
        </w:rPr>
        <w:t xml:space="preserve"> </w:t>
      </w:r>
      <w:r w:rsidRPr="001D0283">
        <w:t>.</w:t>
      </w:r>
    </w:p>
    <w:p w14:paraId="7B57356E" w14:textId="77777777" w:rsidR="00EC0052" w:rsidRPr="001D0283" w:rsidRDefault="00EC0052" w:rsidP="00EC0052">
      <w:pPr>
        <w:rPr>
          <w:lang w:eastAsia="zh-CN"/>
        </w:rPr>
      </w:pPr>
      <w:r w:rsidRPr="001D0283">
        <w:rPr>
          <w:lang w:eastAsia="zh-CN"/>
        </w:rPr>
        <w:t xml:space="preserve">When switching from one carrier to another, if there is no uplink transmission scheduled or configured on the switch-from carrier for at least the duration of the switching period (X µs) before the point in time the UE is scheduled or configured to start the transmission on the switch-to carrier, the switching period is fully contained in the time period between the end of the transmission on the switch-from carrier and the start of the transmission on the switch-to carrier. In addition, the RRC signalling </w:t>
      </w:r>
      <w:proofErr w:type="spellStart"/>
      <w:r w:rsidRPr="001D0283">
        <w:rPr>
          <w:i/>
          <w:iCs/>
          <w:lang w:eastAsia="zh-CN"/>
        </w:rPr>
        <w:t>uplinkTxSwitchingPeriodLocation</w:t>
      </w:r>
      <w:proofErr w:type="spellEnd"/>
      <w:r w:rsidRPr="001D0283">
        <w:rPr>
          <w:lang w:eastAsia="zh-CN"/>
        </w:rPr>
        <w:t xml:space="preserve"> is ignored by the UE and does not take effect in this case.</w:t>
      </w:r>
    </w:p>
    <w:p w14:paraId="5BA9B080" w14:textId="77777777" w:rsidR="00EC0052" w:rsidRPr="001D0283" w:rsidRDefault="00EC0052" w:rsidP="00EC0052">
      <w:pPr>
        <w:pStyle w:val="TH"/>
      </w:pPr>
      <w:r w:rsidRPr="001D0283">
        <w:rPr>
          <w:noProof/>
          <w:lang w:eastAsia="zh-CN"/>
        </w:rPr>
        <w:drawing>
          <wp:inline distT="0" distB="0" distL="0" distR="0" wp14:anchorId="4F9677AE" wp14:editId="1396FE53">
            <wp:extent cx="5713171" cy="1643051"/>
            <wp:effectExtent l="0" t="0" r="1905" b="0"/>
            <wp:docPr id="79" name="图片 79"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79" descr="A screen shot of a computer&#10;&#10;AI-generated content may be incorrect."/>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716596" cy="1644036"/>
                    </a:xfrm>
                    <a:prstGeom prst="rect">
                      <a:avLst/>
                    </a:prstGeom>
                    <a:noFill/>
                  </pic:spPr>
                </pic:pic>
              </a:graphicData>
            </a:graphic>
          </wp:inline>
        </w:drawing>
      </w:r>
    </w:p>
    <w:p w14:paraId="17E4FBF0" w14:textId="77777777" w:rsidR="00EC0052" w:rsidRPr="001D0283" w:rsidRDefault="00EC0052" w:rsidP="00EC0052">
      <w:pPr>
        <w:pStyle w:val="TF"/>
        <w:rPr>
          <w:lang w:eastAsia="zh-CN"/>
        </w:rPr>
      </w:pPr>
      <w:r w:rsidRPr="001D0283">
        <w:t>Figure</w:t>
      </w:r>
      <w:r w:rsidRPr="001D0283">
        <w:rPr>
          <w:rFonts w:hint="eastAsia"/>
          <w:lang w:eastAsia="zh-CN"/>
        </w:rPr>
        <w:t xml:space="preserve"> </w:t>
      </w:r>
      <w:r w:rsidRPr="001D0283">
        <w:t>6.3</w:t>
      </w:r>
      <w:r w:rsidRPr="001D0283">
        <w:rPr>
          <w:rFonts w:hint="eastAsia"/>
          <w:lang w:eastAsia="zh-CN"/>
        </w:rPr>
        <w:t>A</w:t>
      </w:r>
      <w:r w:rsidRPr="001D0283">
        <w:t>.3.</w:t>
      </w:r>
      <w:r w:rsidRPr="001D0283">
        <w:rPr>
          <w:lang w:eastAsia="zh-CN"/>
        </w:rPr>
        <w:t>3.</w:t>
      </w:r>
      <w:r w:rsidRPr="001D0283">
        <w:rPr>
          <w:rFonts w:hint="eastAsia"/>
          <w:lang w:eastAsia="zh-CN"/>
        </w:rPr>
        <w:t>4</w:t>
      </w:r>
      <w:r w:rsidRPr="001D0283">
        <w:t xml:space="preserve">-1a: </w:t>
      </w:r>
      <w:r w:rsidRPr="001D0283">
        <w:rPr>
          <w:rFonts w:hint="eastAsia"/>
          <w:lang w:eastAsia="zh-CN"/>
        </w:rPr>
        <w:t>T</w:t>
      </w:r>
      <w:r w:rsidRPr="001D0283">
        <w:t xml:space="preserve">ime mask for </w:t>
      </w:r>
      <w:r w:rsidRPr="001D0283">
        <w:rPr>
          <w:rFonts w:hint="eastAsia"/>
          <w:lang w:eastAsia="zh-CN"/>
        </w:rPr>
        <w:t>s</w:t>
      </w:r>
      <w:r w:rsidRPr="001D0283">
        <w:t xml:space="preserve">witching between </w:t>
      </w:r>
      <w:r w:rsidRPr="001D0283">
        <w:rPr>
          <w:rFonts w:hint="eastAsia"/>
          <w:lang w:eastAsia="zh-CN"/>
        </w:rPr>
        <w:t xml:space="preserve">one carrier in band A </w:t>
      </w:r>
      <w:r w:rsidRPr="001D0283">
        <w:t xml:space="preserve">and </w:t>
      </w:r>
      <w:r w:rsidRPr="001D0283">
        <w:rPr>
          <w:rFonts w:hint="eastAsia"/>
          <w:lang w:eastAsia="zh-CN"/>
        </w:rPr>
        <w:t xml:space="preserve">two contiguous carriers in band B, where the switching period </w:t>
      </w:r>
      <w:proofErr w:type="gramStart"/>
      <w:r w:rsidRPr="001D0283">
        <w:rPr>
          <w:rFonts w:hint="eastAsia"/>
          <w:lang w:eastAsia="zh-CN"/>
        </w:rPr>
        <w:t>is located in</w:t>
      </w:r>
      <w:proofErr w:type="gramEnd"/>
      <w:r w:rsidRPr="001D0283">
        <w:rPr>
          <w:rFonts w:hint="eastAsia"/>
          <w:lang w:eastAsia="zh-CN"/>
        </w:rPr>
        <w:t xml:space="preserve"> band A</w:t>
      </w:r>
    </w:p>
    <w:p w14:paraId="46A1ED12" w14:textId="77777777" w:rsidR="00EC0052" w:rsidRPr="001D0283" w:rsidRDefault="00EC0052" w:rsidP="00EC0052">
      <w:pPr>
        <w:pStyle w:val="TH"/>
      </w:pPr>
      <w:r w:rsidRPr="001D0283">
        <w:rPr>
          <w:noProof/>
          <w:lang w:eastAsia="zh-CN"/>
        </w:rPr>
        <w:drawing>
          <wp:inline distT="0" distB="0" distL="0" distR="0" wp14:anchorId="1C36E2B3" wp14:editId="22A76DC0">
            <wp:extent cx="5552236" cy="1632947"/>
            <wp:effectExtent l="0" t="0" r="0" b="0"/>
            <wp:docPr id="80" name="图片 80" descr="A screen shot of a video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descr="A screen shot of a video game&#10;&#10;AI-generated content may be incorrect."/>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562833" cy="1636064"/>
                    </a:xfrm>
                    <a:prstGeom prst="rect">
                      <a:avLst/>
                    </a:prstGeom>
                    <a:noFill/>
                  </pic:spPr>
                </pic:pic>
              </a:graphicData>
            </a:graphic>
          </wp:inline>
        </w:drawing>
      </w:r>
    </w:p>
    <w:p w14:paraId="4D109EEF" w14:textId="77777777" w:rsidR="00EC0052" w:rsidRPr="001D0283" w:rsidRDefault="00EC0052" w:rsidP="00EC0052">
      <w:pPr>
        <w:pStyle w:val="TF"/>
        <w:rPr>
          <w:lang w:eastAsia="zh-CN"/>
        </w:rPr>
      </w:pPr>
      <w:r w:rsidRPr="001D0283">
        <w:t>Figure</w:t>
      </w:r>
      <w:r w:rsidRPr="001D0283">
        <w:rPr>
          <w:rFonts w:hint="eastAsia"/>
          <w:lang w:eastAsia="zh-CN"/>
        </w:rPr>
        <w:t xml:space="preserve"> </w:t>
      </w:r>
      <w:r w:rsidRPr="001D0283">
        <w:t>6.3</w:t>
      </w:r>
      <w:r w:rsidRPr="001D0283">
        <w:rPr>
          <w:rFonts w:hint="eastAsia"/>
          <w:lang w:eastAsia="zh-CN"/>
        </w:rPr>
        <w:t>A</w:t>
      </w:r>
      <w:r w:rsidRPr="001D0283">
        <w:t>.3.</w:t>
      </w:r>
      <w:r w:rsidRPr="001D0283">
        <w:rPr>
          <w:rFonts w:hint="eastAsia"/>
          <w:lang w:eastAsia="zh-CN"/>
        </w:rPr>
        <w:t>3.4</w:t>
      </w:r>
      <w:r w:rsidRPr="001D0283">
        <w:t>-1</w:t>
      </w:r>
      <w:r w:rsidRPr="001D0283">
        <w:rPr>
          <w:rFonts w:hint="eastAsia"/>
          <w:lang w:eastAsia="zh-CN"/>
        </w:rPr>
        <w:t>b</w:t>
      </w:r>
      <w:r w:rsidRPr="001D0283">
        <w:t xml:space="preserve">: </w:t>
      </w:r>
      <w:r w:rsidRPr="001D0283">
        <w:rPr>
          <w:rFonts w:hint="eastAsia"/>
          <w:lang w:eastAsia="zh-CN"/>
        </w:rPr>
        <w:t>T</w:t>
      </w:r>
      <w:r w:rsidRPr="001D0283">
        <w:t xml:space="preserve">ime mask for </w:t>
      </w:r>
      <w:r w:rsidRPr="001D0283">
        <w:rPr>
          <w:rFonts w:hint="eastAsia"/>
          <w:lang w:eastAsia="zh-CN"/>
        </w:rPr>
        <w:t>s</w:t>
      </w:r>
      <w:r w:rsidRPr="001D0283">
        <w:t xml:space="preserve">witching between </w:t>
      </w:r>
      <w:r w:rsidRPr="001D0283">
        <w:rPr>
          <w:rFonts w:hint="eastAsia"/>
          <w:lang w:eastAsia="zh-CN"/>
        </w:rPr>
        <w:t xml:space="preserve">one carrier in band A </w:t>
      </w:r>
      <w:r w:rsidRPr="001D0283">
        <w:t xml:space="preserve">and </w:t>
      </w:r>
      <w:r w:rsidRPr="001D0283">
        <w:rPr>
          <w:rFonts w:hint="eastAsia"/>
          <w:lang w:eastAsia="zh-CN"/>
        </w:rPr>
        <w:t xml:space="preserve">two contiguous carriers in band B, where the switching period </w:t>
      </w:r>
      <w:proofErr w:type="gramStart"/>
      <w:r w:rsidRPr="001D0283">
        <w:rPr>
          <w:rFonts w:hint="eastAsia"/>
          <w:lang w:eastAsia="zh-CN"/>
        </w:rPr>
        <w:t>is located in</w:t>
      </w:r>
      <w:proofErr w:type="gramEnd"/>
      <w:r w:rsidRPr="001D0283">
        <w:rPr>
          <w:rFonts w:hint="eastAsia"/>
          <w:lang w:eastAsia="zh-CN"/>
        </w:rPr>
        <w:t xml:space="preserve"> band B</w:t>
      </w:r>
    </w:p>
    <w:p w14:paraId="11AE1709" w14:textId="77777777" w:rsidR="00EC0052" w:rsidRPr="001D0283" w:rsidRDefault="00EC0052" w:rsidP="00EC0052">
      <w:r w:rsidRPr="001D0283">
        <w:lastRenderedPageBreak/>
        <w:t xml:space="preserve">The following applies for the uplink switching cases specified in clause 6.1.6.2 of [10] with </w:t>
      </w:r>
      <w:proofErr w:type="spellStart"/>
      <w:r w:rsidRPr="001D0283">
        <w:rPr>
          <w:i/>
          <w:iCs/>
        </w:rPr>
        <w:t>uplinkTxSwitchingOption</w:t>
      </w:r>
      <w:proofErr w:type="spellEnd"/>
      <w:r w:rsidRPr="001D0283">
        <w:rPr>
          <w:i/>
          <w:iCs/>
        </w:rPr>
        <w:t xml:space="preserve"> </w:t>
      </w:r>
      <w:r w:rsidRPr="001D0283">
        <w:t xml:space="preserve">set to either </w:t>
      </w:r>
      <w:proofErr w:type="spellStart"/>
      <w:r w:rsidRPr="001D0283">
        <w:rPr>
          <w:i/>
        </w:rPr>
        <w:t>switchedUL</w:t>
      </w:r>
      <w:proofErr w:type="spellEnd"/>
      <w:r w:rsidRPr="001D0283">
        <w:rPr>
          <w:iCs/>
        </w:rPr>
        <w:t xml:space="preserve"> </w:t>
      </w:r>
      <w:r w:rsidRPr="001D0283">
        <w:t xml:space="preserve">or </w:t>
      </w:r>
      <w:proofErr w:type="spellStart"/>
      <w:r w:rsidRPr="001D0283">
        <w:rPr>
          <w:i/>
          <w:iCs/>
        </w:rPr>
        <w:t>dualUL</w:t>
      </w:r>
      <w:proofErr w:type="spellEnd"/>
      <w:r w:rsidRPr="001D0283">
        <w:t xml:space="preserve"> when the configuration of the location of the switching period by </w:t>
      </w:r>
      <w:proofErr w:type="spellStart"/>
      <w:r w:rsidRPr="001D0283">
        <w:rPr>
          <w:i/>
        </w:rPr>
        <w:t>uplinkTxSwitchingPeriodLocation</w:t>
      </w:r>
      <w:proofErr w:type="spellEnd"/>
      <w:r w:rsidRPr="001D0283">
        <w:rPr>
          <w:i/>
        </w:rPr>
        <w:t xml:space="preserve"> </w:t>
      </w:r>
      <w:r w:rsidRPr="001D0283">
        <w:rPr>
          <w:iCs/>
        </w:rPr>
        <w:t>is ignored by the UE:</w:t>
      </w:r>
    </w:p>
    <w:p w14:paraId="5EB6706F" w14:textId="77777777" w:rsidR="00EC0052" w:rsidRPr="001D0283" w:rsidRDefault="00EC0052" w:rsidP="00EC0052">
      <w:pPr>
        <w:pStyle w:val="B10"/>
        <w:rPr>
          <w:lang w:eastAsia="zh-CN"/>
        </w:rPr>
      </w:pPr>
      <w:r w:rsidRPr="001D0283">
        <w:rPr>
          <w:lang w:bidi="bn-IN"/>
        </w:rPr>
        <w:t>-</w:t>
      </w:r>
      <w:r w:rsidRPr="001D0283">
        <w:rPr>
          <w:lang w:bidi="bn-IN"/>
        </w:rPr>
        <w:tab/>
      </w:r>
      <w:r w:rsidRPr="001D0283">
        <w:t xml:space="preserve">if an uplink switching is triggered for an uplink transmission starting at </w:t>
      </w:r>
      <w:r w:rsidRPr="001D0283">
        <w:rPr>
          <w:i/>
        </w:rPr>
        <w:t>T</w:t>
      </w:r>
      <w:r w:rsidRPr="001D0283">
        <w:rPr>
          <w:i/>
          <w:vertAlign w:val="subscript"/>
        </w:rPr>
        <w:t>0</w:t>
      </w:r>
      <w:r w:rsidRPr="001D0283">
        <w:t xml:space="preserve"> based on higher layer configuration(s) or DCI(s) received before </w:t>
      </w:r>
      <w:r w:rsidRPr="001D0283">
        <w:rPr>
          <w:i/>
        </w:rPr>
        <w:t>T</w:t>
      </w:r>
      <w:r w:rsidRPr="001D0283">
        <w:rPr>
          <w:i/>
          <w:vertAlign w:val="subscript"/>
        </w:rPr>
        <w:t>0</w:t>
      </w:r>
      <w:r w:rsidRPr="001D0283">
        <w:rPr>
          <w:iCs/>
        </w:rPr>
        <w:t xml:space="preserve"> − </w:t>
      </w:r>
      <w:proofErr w:type="spellStart"/>
      <w:r w:rsidRPr="001D0283">
        <w:rPr>
          <w:i/>
        </w:rPr>
        <w:t>T</w:t>
      </w:r>
      <w:r w:rsidRPr="001D0283">
        <w:rPr>
          <w:i/>
          <w:vertAlign w:val="subscript"/>
        </w:rPr>
        <w:t>offset</w:t>
      </w:r>
      <w:proofErr w:type="spellEnd"/>
      <w:r w:rsidRPr="001D0283">
        <w:t xml:space="preserve"> as specified in [10] and the UE is not configured or scheduled with uplink transmissions for a duration of at least the uplink switching gap indicated by </w:t>
      </w:r>
      <w:proofErr w:type="spellStart"/>
      <w:r w:rsidRPr="001D0283">
        <w:rPr>
          <w:bCs/>
          <w:i/>
          <w:iCs/>
        </w:rPr>
        <w:t>uplinkTxSwitchingPeriod</w:t>
      </w:r>
      <w:proofErr w:type="spellEnd"/>
      <w:r w:rsidRPr="001D0283">
        <w:rPr>
          <w:rFonts w:ascii="Arial" w:hAnsi="Arial"/>
          <w:b/>
        </w:rPr>
        <w:t xml:space="preserve"> </w:t>
      </w:r>
      <w:r w:rsidRPr="001D0283">
        <w:t xml:space="preserve">on any of the carriers before </w:t>
      </w:r>
      <w:r w:rsidRPr="001D0283">
        <w:rPr>
          <w:i/>
        </w:rPr>
        <w:t>T</w:t>
      </w:r>
      <w:r w:rsidRPr="001D0283">
        <w:rPr>
          <w:i/>
          <w:vertAlign w:val="subscript"/>
        </w:rPr>
        <w:t>0</w:t>
      </w:r>
      <w:r w:rsidRPr="001D0283">
        <w:t xml:space="preserve">, transient periods of 10 </w:t>
      </w:r>
      <w:r w:rsidRPr="001D0283">
        <w:rPr>
          <w:rFonts w:ascii="Symbol" w:hAnsi="Symbol"/>
        </w:rPr>
        <w:t>m</w:t>
      </w:r>
      <w:r w:rsidRPr="001D0283">
        <w:t xml:space="preserve">s are located at the end of the last symbol(s) configured or scheduled on the carriers before </w:t>
      </w:r>
      <w:r w:rsidRPr="001D0283">
        <w:rPr>
          <w:i/>
        </w:rPr>
        <w:t>T</w:t>
      </w:r>
      <w:r w:rsidRPr="001D0283">
        <w:rPr>
          <w:i/>
          <w:vertAlign w:val="subscript"/>
        </w:rPr>
        <w:t>0</w:t>
      </w:r>
      <w:r w:rsidRPr="001D0283">
        <w:t xml:space="preserve"> and at the start of the first symbol(s) configured or scheduled at </w:t>
      </w:r>
      <w:r w:rsidRPr="001D0283">
        <w:rPr>
          <w:i/>
        </w:rPr>
        <w:t>T</w:t>
      </w:r>
      <w:r w:rsidRPr="001D0283">
        <w:rPr>
          <w:i/>
          <w:vertAlign w:val="subscript"/>
        </w:rPr>
        <w:t>0</w:t>
      </w:r>
      <w:r w:rsidRPr="001D0283">
        <w:rPr>
          <w:iCs/>
        </w:rPr>
        <w:t xml:space="preserve"> on the switched-to carrier.</w:t>
      </w:r>
    </w:p>
    <w:p w14:paraId="18044D0F" w14:textId="77777777" w:rsidR="00EC0052" w:rsidRPr="001D0283" w:rsidRDefault="00EC0052" w:rsidP="00EC0052">
      <w:pPr>
        <w:rPr>
          <w:lang w:eastAsia="zh-CN"/>
        </w:rPr>
      </w:pPr>
      <w:r w:rsidRPr="001D0283">
        <w:rPr>
          <w:lang w:eastAsia="zh-CN"/>
        </w:rPr>
        <w:t>T</w:t>
      </w:r>
      <w:r w:rsidRPr="001D0283">
        <w:t>he</w:t>
      </w:r>
      <w:r w:rsidRPr="001D0283">
        <w:rPr>
          <w:lang w:eastAsia="zh-CN"/>
        </w:rPr>
        <w:t xml:space="preserve"> requirements apply for the case of both non-co-located and </w:t>
      </w:r>
      <w:r w:rsidRPr="001D0283">
        <w:t>co-located and synchronized</w:t>
      </w:r>
      <w:r w:rsidRPr="001D0283">
        <w:rPr>
          <w:lang w:eastAsia="zh-CN"/>
        </w:rPr>
        <w:t xml:space="preserve"> network deployment for the </w:t>
      </w:r>
      <w:r w:rsidRPr="001D0283">
        <w:rPr>
          <w:rFonts w:hint="eastAsia"/>
          <w:lang w:eastAsia="zh-CN"/>
        </w:rPr>
        <w:t>three</w:t>
      </w:r>
      <w:r w:rsidRPr="001D0283">
        <w:rPr>
          <w:lang w:eastAsia="zh-CN"/>
        </w:rPr>
        <w:t xml:space="preserve"> uplink carriers.</w:t>
      </w:r>
    </w:p>
    <w:p w14:paraId="780D0027" w14:textId="77777777" w:rsidR="00EC0052" w:rsidRPr="001D0283" w:rsidRDefault="00EC0052" w:rsidP="00EC0052">
      <w:pPr>
        <w:rPr>
          <w:lang w:eastAsia="zh-CN"/>
        </w:rPr>
      </w:pPr>
      <w:r w:rsidRPr="001D0283">
        <w:rPr>
          <w:lang w:eastAsia="zh-CN"/>
        </w:rPr>
        <w:t xml:space="preserve">The time mask is applicable to uplink transmissions when configured with </w:t>
      </w:r>
      <w:proofErr w:type="spellStart"/>
      <w:r w:rsidRPr="001D0283">
        <w:rPr>
          <w:i/>
          <w:lang w:eastAsia="zh-CN"/>
        </w:rPr>
        <w:t>switchedUL</w:t>
      </w:r>
      <w:proofErr w:type="spellEnd"/>
      <w:r w:rsidRPr="001D0283">
        <w:rPr>
          <w:lang w:eastAsia="zh-CN"/>
        </w:rPr>
        <w:t xml:space="preserve"> or </w:t>
      </w:r>
      <w:proofErr w:type="spellStart"/>
      <w:r w:rsidRPr="001D0283">
        <w:rPr>
          <w:i/>
          <w:lang w:eastAsia="zh-CN"/>
        </w:rPr>
        <w:t>dualUL</w:t>
      </w:r>
      <w:proofErr w:type="spellEnd"/>
      <w:r w:rsidRPr="001D0283">
        <w:rPr>
          <w:lang w:eastAsia="zh-CN"/>
        </w:rPr>
        <w:t>.</w:t>
      </w:r>
    </w:p>
    <w:p w14:paraId="25CBD1DA" w14:textId="77777777" w:rsidR="00EC0052" w:rsidRPr="001D0283" w:rsidRDefault="00EC0052" w:rsidP="00EC0052">
      <w:pPr>
        <w:pStyle w:val="Heading5"/>
      </w:pPr>
      <w:bookmarkStart w:id="111" w:name="_Toc68230782"/>
      <w:bookmarkStart w:id="112" w:name="_Toc69084195"/>
      <w:bookmarkStart w:id="113" w:name="_Toc75467205"/>
      <w:bookmarkStart w:id="114" w:name="_Toc76509227"/>
      <w:bookmarkStart w:id="115" w:name="_Toc76718217"/>
      <w:bookmarkStart w:id="116" w:name="_Toc83580538"/>
      <w:bookmarkStart w:id="117" w:name="_Toc84405047"/>
      <w:bookmarkStart w:id="118" w:name="_Toc84413656"/>
      <w:r w:rsidRPr="001D0283">
        <w:t>6.3A.3.</w:t>
      </w:r>
      <w:r w:rsidRPr="001D0283">
        <w:rPr>
          <w:rFonts w:hint="eastAsia"/>
          <w:lang w:eastAsia="zh-CN"/>
        </w:rPr>
        <w:t>3.5</w:t>
      </w:r>
      <w:r w:rsidRPr="001D0283">
        <w:tab/>
      </w:r>
      <w:r w:rsidRPr="001D0283">
        <w:rPr>
          <w:rFonts w:hint="eastAsia"/>
          <w:lang w:eastAsia="zh-CN"/>
        </w:rPr>
        <w:t>T</w:t>
      </w:r>
      <w:r w:rsidRPr="001D0283">
        <w:t xml:space="preserve">ime mask for </w:t>
      </w:r>
      <w:r w:rsidRPr="001D0283">
        <w:rPr>
          <w:rFonts w:hint="eastAsia"/>
          <w:lang w:eastAsia="zh-CN"/>
        </w:rPr>
        <w:t>s</w:t>
      </w:r>
      <w:r w:rsidRPr="001D0283">
        <w:t xml:space="preserve">witching between </w:t>
      </w:r>
      <w:r w:rsidRPr="001D0283">
        <w:rPr>
          <w:rFonts w:hint="eastAsia"/>
          <w:lang w:eastAsia="zh-CN"/>
        </w:rPr>
        <w:t>two uplink bands with</w:t>
      </w:r>
      <w:r w:rsidRPr="001D0283">
        <w:rPr>
          <w:lang w:eastAsia="zh-CN"/>
        </w:rPr>
        <w:t xml:space="preserve"> </w:t>
      </w:r>
      <w:r w:rsidRPr="001D0283">
        <w:t xml:space="preserve">two </w:t>
      </w:r>
      <w:r w:rsidRPr="001D0283">
        <w:rPr>
          <w:lang w:eastAsia="zh-CN"/>
        </w:rPr>
        <w:t xml:space="preserve">transmit antenna </w:t>
      </w:r>
      <w:r w:rsidRPr="001D0283">
        <w:t>connector</w:t>
      </w:r>
      <w:r w:rsidRPr="001D0283">
        <w:rPr>
          <w:rFonts w:hint="eastAsia"/>
        </w:rPr>
        <w:t>s</w:t>
      </w:r>
      <w:bookmarkEnd w:id="111"/>
      <w:bookmarkEnd w:id="112"/>
      <w:bookmarkEnd w:id="113"/>
      <w:bookmarkEnd w:id="114"/>
      <w:bookmarkEnd w:id="115"/>
      <w:bookmarkEnd w:id="116"/>
      <w:bookmarkEnd w:id="117"/>
      <w:bookmarkEnd w:id="118"/>
    </w:p>
    <w:p w14:paraId="173E7170" w14:textId="77777777" w:rsidR="00EC0052" w:rsidRPr="001D0283" w:rsidRDefault="00EC0052" w:rsidP="00EC0052">
      <w:pPr>
        <w:keepNext/>
        <w:keepLines/>
        <w:rPr>
          <w:lang w:eastAsia="zh-CN"/>
        </w:rPr>
      </w:pPr>
      <w:r w:rsidRPr="001D0283">
        <w:rPr>
          <w:lang w:eastAsia="zh-CN"/>
        </w:rPr>
        <w:t xml:space="preserve">In addition to the requirements in 6.3A.3.3.1 and the maximum output power requirement specified in Table 6.2A.1.3-1 with uplink assigned to two NR bands, the switching time mask specified in this clause is applicable for an uplink band pair of </w:t>
      </w:r>
      <w:proofErr w:type="spellStart"/>
      <w:r w:rsidRPr="001D0283">
        <w:rPr>
          <w:lang w:eastAsia="zh-CN"/>
        </w:rPr>
        <w:t>a</w:t>
      </w:r>
      <w:proofErr w:type="spellEnd"/>
      <w:r w:rsidRPr="001D0283">
        <w:rPr>
          <w:lang w:eastAsia="zh-CN"/>
        </w:rPr>
        <w:t xml:space="preserve"> inter-band UL CA configuration when the capability </w:t>
      </w:r>
      <w:r w:rsidRPr="001D0283">
        <w:rPr>
          <w:i/>
          <w:lang w:eastAsia="zh-CN"/>
        </w:rPr>
        <w:t>uplinkTxSwitchingPeriod2T2T</w:t>
      </w:r>
      <w:r w:rsidRPr="001D0283">
        <w:rPr>
          <w:lang w:eastAsia="zh-CN"/>
        </w:rPr>
        <w:t xml:space="preserve"> is present, and is only applicable for uplink switching mechanisms specified in clause 6.1.6 of TS 38.214 [10], where NR UL carriers in band A and B </w:t>
      </w:r>
      <w:r w:rsidRPr="001D0283">
        <w:rPr>
          <w:rFonts w:eastAsia="DengXian"/>
          <w:lang w:eastAsia="zh-CN"/>
        </w:rPr>
        <w:t xml:space="preserve">are </w:t>
      </w:r>
      <w:r w:rsidRPr="001D0283">
        <w:rPr>
          <w:lang w:eastAsia="zh-CN"/>
        </w:rPr>
        <w:t xml:space="preserve">capable of two transmit antenna connectors. NR UL carriers </w:t>
      </w:r>
      <w:r w:rsidRPr="001D0283">
        <w:rPr>
          <w:rFonts w:eastAsia="DengXian"/>
          <w:lang w:eastAsia="zh-CN"/>
        </w:rPr>
        <w:t xml:space="preserve">are two contiguous aggregated carriers in band B, and one or two contiguous aggregated carriers in band A. </w:t>
      </w:r>
      <w:r w:rsidRPr="001D0283">
        <w:rPr>
          <w:lang w:eastAsia="zh-CN"/>
        </w:rPr>
        <w:t>Band A and band B are different bands with different carrier frequencies. The UE shall support the switch between two-layer transmission with two antenna ports and two-layer transmission with two antenna ports on the two uplink bands following the scheduling commands and rank adaptation, i.e., both single layer and two-layer transmission with 2 antenna ports, and single layer transmission with 1 antenna port shall be supported on NR UL carriers  in the two bands.</w:t>
      </w:r>
    </w:p>
    <w:p w14:paraId="519295FA" w14:textId="05EB6B70" w:rsidR="00EC0052" w:rsidRPr="001D0283" w:rsidRDefault="00EC0052" w:rsidP="00EC0052">
      <w:r w:rsidRPr="001D0283">
        <w:t>The switching periods described in Figure 6.3</w:t>
      </w:r>
      <w:r w:rsidRPr="001D0283">
        <w:rPr>
          <w:rFonts w:hint="eastAsia"/>
          <w:lang w:eastAsia="zh-CN"/>
        </w:rPr>
        <w:t>A</w:t>
      </w:r>
      <w:r w:rsidRPr="001D0283">
        <w:t>.3.</w:t>
      </w:r>
      <w:r w:rsidRPr="001D0283">
        <w:rPr>
          <w:rFonts w:hint="eastAsia"/>
          <w:lang w:eastAsia="zh-CN"/>
        </w:rPr>
        <w:t>3.5</w:t>
      </w:r>
      <w:r w:rsidRPr="001D0283">
        <w:t>-1a and Figure</w:t>
      </w:r>
      <w:r w:rsidRPr="001D0283">
        <w:rPr>
          <w:rFonts w:hint="eastAsia"/>
          <w:lang w:eastAsia="zh-CN"/>
        </w:rPr>
        <w:t xml:space="preserve"> </w:t>
      </w:r>
      <w:r w:rsidRPr="001D0283">
        <w:t>6.3</w:t>
      </w:r>
      <w:r w:rsidRPr="001D0283">
        <w:rPr>
          <w:rFonts w:hint="eastAsia"/>
          <w:lang w:eastAsia="zh-CN"/>
        </w:rPr>
        <w:t>A</w:t>
      </w:r>
      <w:r w:rsidRPr="001D0283">
        <w:t>.3.</w:t>
      </w:r>
      <w:r w:rsidRPr="001D0283">
        <w:rPr>
          <w:rFonts w:hint="eastAsia"/>
          <w:lang w:eastAsia="zh-CN"/>
        </w:rPr>
        <w:t>3.5</w:t>
      </w:r>
      <w:r w:rsidRPr="001D0283">
        <w:t>-1</w:t>
      </w:r>
      <w:r w:rsidRPr="001D0283">
        <w:rPr>
          <w:rFonts w:hint="eastAsia"/>
          <w:lang w:eastAsia="zh-CN"/>
        </w:rPr>
        <w:t>b</w:t>
      </w:r>
      <w:r w:rsidRPr="001D0283">
        <w:t xml:space="preserve"> </w:t>
      </w:r>
      <w:proofErr w:type="gramStart"/>
      <w:r w:rsidRPr="001D0283">
        <w:t xml:space="preserve">are </w:t>
      </w:r>
      <w:r w:rsidRPr="001D0283">
        <w:rPr>
          <w:rFonts w:hint="eastAsia"/>
          <w:lang w:eastAsia="zh-CN"/>
        </w:rPr>
        <w:t>located</w:t>
      </w:r>
      <w:r w:rsidRPr="001D0283">
        <w:t xml:space="preserve"> </w:t>
      </w:r>
      <w:r w:rsidRPr="001D0283">
        <w:rPr>
          <w:rFonts w:hint="eastAsia"/>
          <w:lang w:eastAsia="zh-CN"/>
        </w:rPr>
        <w:t>in</w:t>
      </w:r>
      <w:proofErr w:type="gramEnd"/>
      <w:r w:rsidRPr="001D0283">
        <w:t xml:space="preserve"> </w:t>
      </w:r>
      <w:r w:rsidRPr="001D0283">
        <w:rPr>
          <w:rFonts w:hint="eastAsia"/>
        </w:rPr>
        <w:t>either</w:t>
      </w:r>
      <w:r w:rsidRPr="001D0283">
        <w:t xml:space="preserve"> NR </w:t>
      </w:r>
      <w:r w:rsidRPr="001D0283">
        <w:rPr>
          <w:rFonts w:hint="eastAsia"/>
          <w:lang w:eastAsia="zh-CN"/>
        </w:rPr>
        <w:t>band A</w:t>
      </w:r>
      <w:r w:rsidRPr="001D0283">
        <w:rPr>
          <w:rFonts w:hint="eastAsia"/>
        </w:rPr>
        <w:t xml:space="preserve"> or </w:t>
      </w:r>
      <w:r w:rsidRPr="001D0283">
        <w:rPr>
          <w:rFonts w:hint="eastAsia"/>
          <w:lang w:eastAsia="zh-CN"/>
        </w:rPr>
        <w:t>band B</w:t>
      </w:r>
      <w:r w:rsidRPr="001D0283">
        <w:rPr>
          <w:rFonts w:hint="eastAsia"/>
        </w:rPr>
        <w:t xml:space="preserve"> as </w:t>
      </w:r>
      <w:r w:rsidRPr="001D0283">
        <w:t>indicated in</w:t>
      </w:r>
      <w:r w:rsidRPr="001D0283">
        <w:rPr>
          <w:rFonts w:hint="eastAsia"/>
        </w:rPr>
        <w:t xml:space="preserve"> RRC </w:t>
      </w:r>
      <w:r w:rsidRPr="001D0283">
        <w:t>signalling</w:t>
      </w:r>
      <w:r w:rsidRPr="001D0283">
        <w:rPr>
          <w:rFonts w:hint="eastAsia"/>
        </w:rPr>
        <w:t xml:space="preserve"> </w:t>
      </w:r>
      <w:proofErr w:type="spellStart"/>
      <w:r w:rsidRPr="001D0283">
        <w:rPr>
          <w:i/>
          <w:lang w:eastAsia="zh-CN"/>
        </w:rPr>
        <w:t>uplinkTxSwitchingPeriodLocation</w:t>
      </w:r>
      <w:proofErr w:type="spellEnd"/>
      <w:r w:rsidRPr="001D0283">
        <w:rPr>
          <w:rFonts w:hint="eastAsia"/>
        </w:rPr>
        <w:t xml:space="preserve"> [</w:t>
      </w:r>
      <w:r w:rsidRPr="001D0283">
        <w:rPr>
          <w:rFonts w:hint="eastAsia"/>
          <w:lang w:eastAsia="zh-CN"/>
        </w:rPr>
        <w:t>7</w:t>
      </w:r>
      <w:r w:rsidRPr="001D0283">
        <w:rPr>
          <w:rFonts w:hint="eastAsia"/>
        </w:rPr>
        <w:t>]</w:t>
      </w:r>
      <w:r w:rsidRPr="001D0283">
        <w:t xml:space="preserve">, </w:t>
      </w:r>
      <w:r w:rsidRPr="001D0283">
        <w:rPr>
          <w:rFonts w:hint="eastAsia"/>
        </w:rPr>
        <w:t xml:space="preserve">and the length of </w:t>
      </w:r>
      <w:r w:rsidRPr="001D0283">
        <w:rPr>
          <w:rFonts w:hint="eastAsia"/>
          <w:lang w:eastAsia="zh-CN"/>
        </w:rPr>
        <w:t xml:space="preserve">uplink </w:t>
      </w:r>
      <w:r w:rsidRPr="001D0283">
        <w:rPr>
          <w:rFonts w:hint="eastAsia"/>
        </w:rPr>
        <w:t>switching period</w:t>
      </w:r>
      <w:r w:rsidRPr="001D0283">
        <w:t xml:space="preserve"> </w:t>
      </w:r>
      <w:r w:rsidRPr="001D0283">
        <w:rPr>
          <w:i/>
        </w:rPr>
        <w:t>X</w:t>
      </w:r>
      <w:r w:rsidRPr="001D0283">
        <w:t xml:space="preserve"> </w:t>
      </w:r>
      <w:r w:rsidRPr="001D0283">
        <w:rPr>
          <w:lang w:eastAsia="zh-CN"/>
        </w:rPr>
        <w:t xml:space="preserve">is less than the value indicated by </w:t>
      </w:r>
      <w:del w:id="119" w:author="Johannes Hejselbaek (Nokia)" w:date="2025-05-06T20:38:00Z" w16du:dateUtc="2025-05-06T18:38:00Z">
        <w:r w:rsidRPr="001D0283" w:rsidDel="00EC0052">
          <w:delText xml:space="preserve">UE capability </w:delText>
        </w:r>
      </w:del>
      <w:r w:rsidRPr="001D0283">
        <w:rPr>
          <w:i/>
          <w:lang w:eastAsia="zh-CN"/>
        </w:rPr>
        <w:t>uplinkTxSwitchingPeriod2T2T</w:t>
      </w:r>
      <w:r w:rsidRPr="001D0283">
        <w:t>.</w:t>
      </w:r>
    </w:p>
    <w:p w14:paraId="7F906BD0" w14:textId="77777777" w:rsidR="00EC0052" w:rsidRPr="001D0283" w:rsidRDefault="00EC0052" w:rsidP="00EC0052">
      <w:pPr>
        <w:rPr>
          <w:lang w:eastAsia="zh-CN"/>
        </w:rPr>
      </w:pPr>
      <w:r w:rsidRPr="001D0283">
        <w:rPr>
          <w:lang w:eastAsia="zh-CN"/>
        </w:rPr>
        <w:t xml:space="preserve">When switching from one carrier to another, if there is no uplink transmission scheduled or configured on the switch-from carrier for at least the duration of the switching period (X µs) before the point in time the UE is scheduled or configured to start the transmission on the switch-to carrier, the switching period is fully contained in the time period between the end of the transmission on the switch-from carrier and the start of the transmission on the switch-to carrier. In addition, the RRC signalling </w:t>
      </w:r>
      <w:proofErr w:type="spellStart"/>
      <w:r w:rsidRPr="001D0283">
        <w:rPr>
          <w:i/>
          <w:iCs/>
          <w:lang w:eastAsia="zh-CN"/>
        </w:rPr>
        <w:t>uplinkTxSwitchingPeriodLocation</w:t>
      </w:r>
      <w:proofErr w:type="spellEnd"/>
      <w:r w:rsidRPr="001D0283">
        <w:rPr>
          <w:lang w:eastAsia="zh-CN"/>
        </w:rPr>
        <w:t xml:space="preserve"> is ignored by the UE and does not take effect in this case.</w:t>
      </w:r>
    </w:p>
    <w:p w14:paraId="6284FC27" w14:textId="77777777" w:rsidR="00EC0052" w:rsidRPr="001D0283" w:rsidRDefault="00EC0052" w:rsidP="00EC0052">
      <w:pPr>
        <w:pStyle w:val="TH"/>
      </w:pPr>
      <w:r w:rsidRPr="001D0283">
        <w:rPr>
          <w:noProof/>
          <w:lang w:eastAsia="zh-CN"/>
        </w:rPr>
        <w:drawing>
          <wp:inline distT="0" distB="0" distL="0" distR="0" wp14:anchorId="1FECAB10" wp14:editId="556B54FC">
            <wp:extent cx="5680800" cy="1584000"/>
            <wp:effectExtent l="0" t="0" r="0" b="0"/>
            <wp:docPr id="1502924026" name="图片 1502924026" descr="图形用户界面, 文本,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形用户界面, 文本, 应用程序&#10;&#10;描述已自动生成"/>
                    <pic:cNvPicPr/>
                  </pic:nvPicPr>
                  <pic:blipFill>
                    <a:blip r:embed="rId27"/>
                    <a:stretch>
                      <a:fillRect/>
                    </a:stretch>
                  </pic:blipFill>
                  <pic:spPr>
                    <a:xfrm>
                      <a:off x="0" y="0"/>
                      <a:ext cx="5680800" cy="1584000"/>
                    </a:xfrm>
                    <a:prstGeom prst="rect">
                      <a:avLst/>
                    </a:prstGeom>
                  </pic:spPr>
                </pic:pic>
              </a:graphicData>
            </a:graphic>
          </wp:inline>
        </w:drawing>
      </w:r>
    </w:p>
    <w:p w14:paraId="22CA4C18" w14:textId="77777777" w:rsidR="00EC0052" w:rsidRPr="001D0283" w:rsidRDefault="00EC0052" w:rsidP="00EC0052">
      <w:pPr>
        <w:pStyle w:val="TF"/>
        <w:rPr>
          <w:lang w:eastAsia="zh-CN"/>
        </w:rPr>
      </w:pPr>
      <w:r w:rsidRPr="001D0283">
        <w:rPr>
          <w:lang w:eastAsia="zh-CN"/>
        </w:rPr>
        <w:t xml:space="preserve">Figure 6.3A.3.3.5-1a: Time mask for switching between band A and band B, where the switching period </w:t>
      </w:r>
      <w:proofErr w:type="gramStart"/>
      <w:r w:rsidRPr="001D0283">
        <w:rPr>
          <w:lang w:eastAsia="zh-CN"/>
        </w:rPr>
        <w:t>is located in</w:t>
      </w:r>
      <w:proofErr w:type="gramEnd"/>
      <w:r w:rsidRPr="001D0283">
        <w:rPr>
          <w:lang w:eastAsia="zh-CN"/>
        </w:rPr>
        <w:t xml:space="preserve"> band A</w:t>
      </w:r>
    </w:p>
    <w:p w14:paraId="45D60C16" w14:textId="77777777" w:rsidR="00EC0052" w:rsidRPr="001D0283" w:rsidRDefault="00EC0052" w:rsidP="00EC0052">
      <w:pPr>
        <w:pStyle w:val="TH"/>
      </w:pPr>
      <w:r w:rsidRPr="001D0283">
        <w:rPr>
          <w:noProof/>
          <w:lang w:eastAsia="zh-CN"/>
        </w:rPr>
        <w:lastRenderedPageBreak/>
        <w:drawing>
          <wp:inline distT="0" distB="0" distL="0" distR="0" wp14:anchorId="11A83A87" wp14:editId="7DDA0948">
            <wp:extent cx="5680800" cy="1584000"/>
            <wp:effectExtent l="0" t="0" r="0" b="0"/>
            <wp:docPr id="1286823623" name="图片 1286823623" descr="图形用户界面, 文本,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7781514" name="图片 1667781514" descr="图形用户界面, 文本, 应用程序&#10;&#10;描述已自动生成"/>
                    <pic:cNvPicPr/>
                  </pic:nvPicPr>
                  <pic:blipFill>
                    <a:blip r:embed="rId27"/>
                    <a:stretch>
                      <a:fillRect/>
                    </a:stretch>
                  </pic:blipFill>
                  <pic:spPr>
                    <a:xfrm>
                      <a:off x="0" y="0"/>
                      <a:ext cx="5680800" cy="1584000"/>
                    </a:xfrm>
                    <a:prstGeom prst="rect">
                      <a:avLst/>
                    </a:prstGeom>
                  </pic:spPr>
                </pic:pic>
              </a:graphicData>
            </a:graphic>
          </wp:inline>
        </w:drawing>
      </w:r>
    </w:p>
    <w:p w14:paraId="3F9A79E4" w14:textId="77777777" w:rsidR="00EC0052" w:rsidRPr="001D0283" w:rsidRDefault="00EC0052" w:rsidP="00EC0052">
      <w:pPr>
        <w:pStyle w:val="TF"/>
        <w:rPr>
          <w:lang w:eastAsia="zh-CN"/>
        </w:rPr>
      </w:pPr>
      <w:r w:rsidRPr="001D0283">
        <w:rPr>
          <w:lang w:eastAsia="zh-CN"/>
        </w:rPr>
        <w:t xml:space="preserve">Figure 6.3A.3.3.5-1b: Time mask for switching between band A and band B, where the switching period </w:t>
      </w:r>
      <w:proofErr w:type="gramStart"/>
      <w:r w:rsidRPr="001D0283">
        <w:rPr>
          <w:lang w:eastAsia="zh-CN"/>
        </w:rPr>
        <w:t>is located in</w:t>
      </w:r>
      <w:proofErr w:type="gramEnd"/>
      <w:r w:rsidRPr="001D0283">
        <w:rPr>
          <w:lang w:eastAsia="zh-CN"/>
        </w:rPr>
        <w:t xml:space="preserve"> band B</w:t>
      </w:r>
    </w:p>
    <w:p w14:paraId="2442E7C3" w14:textId="77777777" w:rsidR="00EC0052" w:rsidRPr="001D0283" w:rsidRDefault="00EC0052" w:rsidP="00EC0052">
      <w:pPr>
        <w:keepNext/>
        <w:keepLines/>
      </w:pPr>
      <w:r w:rsidRPr="001D0283">
        <w:t xml:space="preserve">The following applies for the uplink switching cases specified in clause 6.1.6.2 of [10] with </w:t>
      </w:r>
      <w:proofErr w:type="spellStart"/>
      <w:r w:rsidRPr="001D0283">
        <w:rPr>
          <w:i/>
          <w:iCs/>
        </w:rPr>
        <w:t>uplinkTxSwitchingOption</w:t>
      </w:r>
      <w:proofErr w:type="spellEnd"/>
      <w:r w:rsidRPr="001D0283">
        <w:rPr>
          <w:i/>
          <w:iCs/>
        </w:rPr>
        <w:t xml:space="preserve"> </w:t>
      </w:r>
      <w:r w:rsidRPr="001D0283">
        <w:t xml:space="preserve">set to either </w:t>
      </w:r>
      <w:proofErr w:type="spellStart"/>
      <w:r w:rsidRPr="001D0283">
        <w:rPr>
          <w:i/>
        </w:rPr>
        <w:t>switchedUL</w:t>
      </w:r>
      <w:proofErr w:type="spellEnd"/>
      <w:r w:rsidRPr="001D0283">
        <w:rPr>
          <w:iCs/>
        </w:rPr>
        <w:t xml:space="preserve"> </w:t>
      </w:r>
      <w:r w:rsidRPr="001D0283">
        <w:t xml:space="preserve">or </w:t>
      </w:r>
      <w:proofErr w:type="spellStart"/>
      <w:r w:rsidRPr="001D0283">
        <w:rPr>
          <w:i/>
          <w:iCs/>
        </w:rPr>
        <w:t>dualUL</w:t>
      </w:r>
      <w:proofErr w:type="spellEnd"/>
      <w:r w:rsidRPr="001D0283">
        <w:t xml:space="preserve"> when the configuration of the location of the switching period by </w:t>
      </w:r>
      <w:proofErr w:type="spellStart"/>
      <w:r w:rsidRPr="001D0283">
        <w:rPr>
          <w:i/>
        </w:rPr>
        <w:t>uplinkTxSwitchingPeriodLocation</w:t>
      </w:r>
      <w:proofErr w:type="spellEnd"/>
      <w:r w:rsidRPr="001D0283">
        <w:rPr>
          <w:i/>
        </w:rPr>
        <w:t xml:space="preserve"> </w:t>
      </w:r>
      <w:r w:rsidRPr="001D0283">
        <w:rPr>
          <w:iCs/>
        </w:rPr>
        <w:t>is ignored by the UE:</w:t>
      </w:r>
    </w:p>
    <w:p w14:paraId="35C1E5B4" w14:textId="77777777" w:rsidR="00EC0052" w:rsidRPr="001D0283" w:rsidRDefault="00EC0052" w:rsidP="00EC0052">
      <w:pPr>
        <w:pStyle w:val="B10"/>
        <w:keepNext/>
        <w:keepLines/>
        <w:rPr>
          <w:lang w:eastAsia="zh-CN"/>
        </w:rPr>
      </w:pPr>
      <w:r w:rsidRPr="001D0283">
        <w:rPr>
          <w:lang w:bidi="bn-IN"/>
        </w:rPr>
        <w:t>-</w:t>
      </w:r>
      <w:r w:rsidRPr="001D0283">
        <w:rPr>
          <w:lang w:bidi="bn-IN"/>
        </w:rPr>
        <w:tab/>
      </w:r>
      <w:r w:rsidRPr="001D0283">
        <w:t xml:space="preserve">if an uplink switching is triggered for an uplink transmission starting at </w:t>
      </w:r>
      <w:r w:rsidRPr="001D0283">
        <w:rPr>
          <w:i/>
        </w:rPr>
        <w:t>T</w:t>
      </w:r>
      <w:r w:rsidRPr="001D0283">
        <w:rPr>
          <w:i/>
          <w:vertAlign w:val="subscript"/>
        </w:rPr>
        <w:t>0</w:t>
      </w:r>
      <w:r w:rsidRPr="001D0283">
        <w:t xml:space="preserve"> based on higher layer configuration(s) or DCI(s) received before </w:t>
      </w:r>
      <w:r w:rsidRPr="001D0283">
        <w:rPr>
          <w:i/>
        </w:rPr>
        <w:t>T</w:t>
      </w:r>
      <w:r w:rsidRPr="001D0283">
        <w:rPr>
          <w:i/>
          <w:vertAlign w:val="subscript"/>
        </w:rPr>
        <w:t>0</w:t>
      </w:r>
      <w:r w:rsidRPr="001D0283">
        <w:rPr>
          <w:iCs/>
        </w:rPr>
        <w:t xml:space="preserve"> − </w:t>
      </w:r>
      <w:proofErr w:type="spellStart"/>
      <w:r w:rsidRPr="001D0283">
        <w:rPr>
          <w:i/>
        </w:rPr>
        <w:t>T</w:t>
      </w:r>
      <w:r w:rsidRPr="001D0283">
        <w:rPr>
          <w:i/>
          <w:vertAlign w:val="subscript"/>
        </w:rPr>
        <w:t>offset</w:t>
      </w:r>
      <w:proofErr w:type="spellEnd"/>
      <w:r w:rsidRPr="001D0283">
        <w:t xml:space="preserve"> as specified in [10] and the UE is not configured or scheduled with uplink transmissions for a duration of at least the uplink switching gap indicated by </w:t>
      </w:r>
      <w:r w:rsidRPr="001D0283">
        <w:rPr>
          <w:bCs/>
          <w:i/>
          <w:iCs/>
        </w:rPr>
        <w:t>uplinkTxSwitchingPeriod2T2T</w:t>
      </w:r>
      <w:r w:rsidRPr="001D0283">
        <w:rPr>
          <w:rFonts w:ascii="Arial" w:hAnsi="Arial"/>
          <w:b/>
        </w:rPr>
        <w:t xml:space="preserve"> </w:t>
      </w:r>
      <w:r w:rsidRPr="001D0283">
        <w:t xml:space="preserve">on any of the carriers before </w:t>
      </w:r>
      <w:r w:rsidRPr="001D0283">
        <w:rPr>
          <w:i/>
        </w:rPr>
        <w:t>T</w:t>
      </w:r>
      <w:r w:rsidRPr="001D0283">
        <w:rPr>
          <w:i/>
          <w:vertAlign w:val="subscript"/>
        </w:rPr>
        <w:t>0</w:t>
      </w:r>
      <w:r w:rsidRPr="001D0283">
        <w:t xml:space="preserve">, transient periods of 10 </w:t>
      </w:r>
      <w:r w:rsidRPr="001D0283">
        <w:rPr>
          <w:rFonts w:ascii="Symbol" w:hAnsi="Symbol"/>
        </w:rPr>
        <w:t>m</w:t>
      </w:r>
      <w:r w:rsidRPr="001D0283">
        <w:t xml:space="preserve">s are located at the end of the last symbol(s) configured or scheduled on the carriers before </w:t>
      </w:r>
      <w:r w:rsidRPr="001D0283">
        <w:rPr>
          <w:i/>
        </w:rPr>
        <w:t>T</w:t>
      </w:r>
      <w:r w:rsidRPr="001D0283">
        <w:rPr>
          <w:i/>
          <w:vertAlign w:val="subscript"/>
        </w:rPr>
        <w:t>0</w:t>
      </w:r>
      <w:r w:rsidRPr="001D0283">
        <w:t xml:space="preserve"> and at the start of the first symbol(s) configured or scheduled at </w:t>
      </w:r>
      <w:r w:rsidRPr="001D0283">
        <w:rPr>
          <w:i/>
        </w:rPr>
        <w:t>T</w:t>
      </w:r>
      <w:r w:rsidRPr="001D0283">
        <w:rPr>
          <w:i/>
          <w:vertAlign w:val="subscript"/>
        </w:rPr>
        <w:t>0</w:t>
      </w:r>
      <w:r w:rsidRPr="001D0283">
        <w:rPr>
          <w:iCs/>
        </w:rPr>
        <w:t xml:space="preserve"> on the switched-to carrier.</w:t>
      </w:r>
    </w:p>
    <w:p w14:paraId="6A95F744" w14:textId="77777777" w:rsidR="00EC0052" w:rsidRPr="001D0283" w:rsidRDefault="00EC0052" w:rsidP="00EC0052">
      <w:pPr>
        <w:rPr>
          <w:lang w:eastAsia="zh-CN"/>
        </w:rPr>
      </w:pPr>
      <w:r w:rsidRPr="001D0283">
        <w:rPr>
          <w:lang w:eastAsia="zh-CN"/>
        </w:rPr>
        <w:t>T</w:t>
      </w:r>
      <w:r w:rsidRPr="001D0283">
        <w:t>he</w:t>
      </w:r>
      <w:r w:rsidRPr="001D0283">
        <w:rPr>
          <w:lang w:eastAsia="zh-CN"/>
        </w:rPr>
        <w:t xml:space="preserve"> requirements apply for the case of both non-co-located and </w:t>
      </w:r>
      <w:r w:rsidRPr="001D0283">
        <w:t>co-located and synchronized</w:t>
      </w:r>
      <w:r w:rsidRPr="001D0283">
        <w:rPr>
          <w:lang w:eastAsia="zh-CN"/>
        </w:rPr>
        <w:t xml:space="preserve"> network deployment for the </w:t>
      </w:r>
      <w:r w:rsidRPr="001D0283">
        <w:rPr>
          <w:rFonts w:hint="eastAsia"/>
          <w:lang w:eastAsia="zh-CN"/>
        </w:rPr>
        <w:t>three</w:t>
      </w:r>
      <w:r w:rsidRPr="001D0283">
        <w:rPr>
          <w:lang w:eastAsia="zh-CN"/>
        </w:rPr>
        <w:t xml:space="preserve"> uplink carriers.</w:t>
      </w:r>
    </w:p>
    <w:p w14:paraId="163BD37B" w14:textId="77777777" w:rsidR="00EC0052" w:rsidRPr="001D0283" w:rsidRDefault="00EC0052" w:rsidP="00EC0052">
      <w:pPr>
        <w:rPr>
          <w:lang w:eastAsia="zh-CN"/>
        </w:rPr>
      </w:pPr>
      <w:r w:rsidRPr="001D0283">
        <w:rPr>
          <w:lang w:eastAsia="zh-CN"/>
        </w:rPr>
        <w:t xml:space="preserve">The time mask is applicable to uplink transmissions when configured with </w:t>
      </w:r>
      <w:proofErr w:type="spellStart"/>
      <w:r w:rsidRPr="001D0283">
        <w:rPr>
          <w:i/>
          <w:lang w:eastAsia="zh-CN"/>
        </w:rPr>
        <w:t>switchedUL</w:t>
      </w:r>
      <w:proofErr w:type="spellEnd"/>
      <w:r w:rsidRPr="001D0283">
        <w:rPr>
          <w:lang w:eastAsia="zh-CN"/>
        </w:rPr>
        <w:t xml:space="preserve"> or </w:t>
      </w:r>
      <w:proofErr w:type="spellStart"/>
      <w:r w:rsidRPr="001D0283">
        <w:rPr>
          <w:i/>
          <w:lang w:eastAsia="zh-CN"/>
        </w:rPr>
        <w:t>dualUL</w:t>
      </w:r>
      <w:proofErr w:type="spellEnd"/>
      <w:r w:rsidRPr="001D0283">
        <w:rPr>
          <w:lang w:eastAsia="zh-CN"/>
        </w:rPr>
        <w:t>.</w:t>
      </w:r>
    </w:p>
    <w:p w14:paraId="102CDF1E" w14:textId="77777777" w:rsidR="00EC0052" w:rsidRPr="001D0283" w:rsidRDefault="00EC0052" w:rsidP="00EC0052">
      <w:pPr>
        <w:pStyle w:val="Heading5"/>
        <w:rPr>
          <w:rFonts w:eastAsia="SimSun"/>
          <w:lang w:eastAsia="zh-CN"/>
        </w:rPr>
      </w:pPr>
      <w:r w:rsidRPr="001D0283">
        <w:t>6.3A.3.</w:t>
      </w:r>
      <w:r w:rsidRPr="001D0283">
        <w:rPr>
          <w:lang w:eastAsia="zh-CN"/>
        </w:rPr>
        <w:t>3.</w:t>
      </w:r>
      <w:r w:rsidRPr="001D0283">
        <w:rPr>
          <w:rFonts w:hint="eastAsia"/>
          <w:lang w:eastAsia="zh-CN"/>
        </w:rPr>
        <w:t>6</w:t>
      </w:r>
      <w:r w:rsidRPr="001D0283">
        <w:tab/>
      </w:r>
      <w:r w:rsidRPr="001D0283">
        <w:rPr>
          <w:lang w:eastAsia="zh-CN"/>
        </w:rPr>
        <w:t>T</w:t>
      </w:r>
      <w:r w:rsidRPr="001D0283">
        <w:t xml:space="preserve">ime mask for </w:t>
      </w:r>
      <w:r w:rsidRPr="001D0283">
        <w:rPr>
          <w:lang w:eastAsia="zh-CN"/>
        </w:rPr>
        <w:t>s</w:t>
      </w:r>
      <w:r w:rsidRPr="001D0283">
        <w:t xml:space="preserve">witching </w:t>
      </w:r>
      <w:r w:rsidRPr="001D0283">
        <w:rPr>
          <w:lang w:eastAsia="zh-CN"/>
        </w:rPr>
        <w:t>across up to four uplink bands</w:t>
      </w:r>
    </w:p>
    <w:p w14:paraId="247835AD" w14:textId="77777777" w:rsidR="00EC0052" w:rsidRPr="001D0283" w:rsidRDefault="00EC0052" w:rsidP="00EC0052">
      <w:pPr>
        <w:rPr>
          <w:rFonts w:eastAsia="SimSun"/>
          <w:lang w:eastAsia="zh-CN"/>
        </w:rPr>
      </w:pPr>
      <w:r w:rsidRPr="001D0283">
        <w:rPr>
          <w:rFonts w:eastAsia="SimSun"/>
          <w:lang w:eastAsia="zh-CN"/>
        </w:rPr>
        <w:t>T</w:t>
      </w:r>
      <w:r w:rsidRPr="001D0283">
        <w:rPr>
          <w:rFonts w:eastAsia="SimSun"/>
        </w:rPr>
        <w:t>he switching time mask</w:t>
      </w:r>
      <w:r w:rsidRPr="001D0283">
        <w:rPr>
          <w:rFonts w:eastAsia="SimSun"/>
          <w:lang w:eastAsia="zh-CN"/>
        </w:rPr>
        <w:t xml:space="preserve"> requirements specified in this sub-clause are applicable for an NR inter-band CA configuration when the </w:t>
      </w:r>
      <w:r w:rsidRPr="001D0283">
        <w:rPr>
          <w:rFonts w:eastAsia="SimSun"/>
        </w:rPr>
        <w:t>capability</w:t>
      </w:r>
      <w:r w:rsidRPr="001D0283">
        <w:rPr>
          <w:rFonts w:eastAsia="SimSun"/>
          <w:lang w:eastAsia="zh-CN"/>
        </w:rPr>
        <w:t xml:space="preserve"> </w:t>
      </w:r>
      <w:r w:rsidRPr="001D0283">
        <w:rPr>
          <w:i/>
        </w:rPr>
        <w:t>supportedBandPairListNR-r18</w:t>
      </w:r>
      <w:r w:rsidRPr="001D0283">
        <w:rPr>
          <w:rFonts w:eastAsia="SimSun"/>
          <w:lang w:eastAsia="zh-CN"/>
        </w:rPr>
        <w:t xml:space="preserve"> is </w:t>
      </w:r>
      <w:proofErr w:type="gramStart"/>
      <w:r w:rsidRPr="001D0283">
        <w:rPr>
          <w:rFonts w:eastAsia="SimSun"/>
          <w:lang w:eastAsia="zh-CN"/>
        </w:rPr>
        <w:t>present, and</w:t>
      </w:r>
      <w:proofErr w:type="gramEnd"/>
      <w:r w:rsidRPr="001D0283">
        <w:rPr>
          <w:rFonts w:eastAsia="SimSun"/>
          <w:lang w:eastAsia="zh-CN"/>
        </w:rPr>
        <w:t xml:space="preserve"> are</w:t>
      </w:r>
      <w:r w:rsidRPr="001D0283">
        <w:rPr>
          <w:rFonts w:eastAsia="SimSun"/>
        </w:rPr>
        <w:t xml:space="preserve"> only applicable for uplink switching mechanisms specified in clause </w:t>
      </w:r>
      <w:r w:rsidRPr="001D0283">
        <w:rPr>
          <w:rFonts w:eastAsia="SimSun"/>
          <w:lang w:eastAsia="zh-CN"/>
        </w:rPr>
        <w:t>[</w:t>
      </w:r>
      <w:r w:rsidRPr="001D0283">
        <w:rPr>
          <w:rFonts w:eastAsia="SimSun"/>
        </w:rPr>
        <w:t>6.1.</w:t>
      </w:r>
      <w:r w:rsidRPr="001D0283">
        <w:rPr>
          <w:rFonts w:eastAsia="SimSun"/>
          <w:lang w:eastAsia="zh-CN"/>
        </w:rPr>
        <w:t>6]</w:t>
      </w:r>
      <w:r w:rsidRPr="001D0283">
        <w:rPr>
          <w:rFonts w:eastAsia="SimSun"/>
        </w:rPr>
        <w:t xml:space="preserve"> of TS 38.214 [10]</w:t>
      </w:r>
      <w:r w:rsidRPr="001D0283">
        <w:rPr>
          <w:rFonts w:eastAsia="SimSun"/>
          <w:lang w:eastAsia="zh-CN"/>
        </w:rPr>
        <w:t>.</w:t>
      </w:r>
    </w:p>
    <w:p w14:paraId="32AFF508" w14:textId="77777777" w:rsidR="00EC0052" w:rsidRPr="001D0283" w:rsidRDefault="00EC0052" w:rsidP="00EC0052">
      <w:pPr>
        <w:rPr>
          <w:rFonts w:eastAsia="SimSun"/>
          <w:lang w:eastAsia="zh-CN"/>
        </w:rPr>
      </w:pPr>
      <w:r w:rsidRPr="001D0283">
        <w:rPr>
          <w:rFonts w:eastAsia="SimSun"/>
          <w:lang w:eastAsia="zh-CN"/>
        </w:rPr>
        <w:t xml:space="preserve">In the NR inter-band CA configuration, the number of NR uplink bands is </w:t>
      </w:r>
      <w:r w:rsidRPr="001D0283">
        <w:rPr>
          <w:lang w:eastAsia="zh-CN"/>
        </w:rPr>
        <w:t>up to</w:t>
      </w:r>
      <w:r w:rsidRPr="001D0283">
        <w:rPr>
          <w:rFonts w:eastAsia="SimSun"/>
          <w:lang w:eastAsia="zh-CN"/>
        </w:rPr>
        <w:t xml:space="preserve"> four. NR UL carrier(s) in each of the </w:t>
      </w:r>
      <w:r w:rsidRPr="001D0283">
        <w:rPr>
          <w:lang w:eastAsia="zh-CN"/>
        </w:rPr>
        <w:t xml:space="preserve">up to </w:t>
      </w:r>
      <w:r w:rsidRPr="001D0283">
        <w:rPr>
          <w:rFonts w:eastAsia="SimSun"/>
          <w:lang w:eastAsia="zh-CN"/>
        </w:rPr>
        <w:t xml:space="preserve">four uplink bands are capable of one or two </w:t>
      </w:r>
      <w:r w:rsidRPr="001D0283">
        <w:rPr>
          <w:rFonts w:eastAsia="SimSun"/>
        </w:rPr>
        <w:t>transmit antenna connector</w:t>
      </w:r>
      <w:r w:rsidRPr="001D0283">
        <w:rPr>
          <w:rFonts w:eastAsia="SimSun"/>
          <w:lang w:eastAsia="zh-CN"/>
        </w:rPr>
        <w:t xml:space="preserve">(s), according to the UE capability </w:t>
      </w:r>
      <w:proofErr w:type="spellStart"/>
      <w:r w:rsidRPr="001D0283">
        <w:rPr>
          <w:i/>
        </w:rPr>
        <w:t>FeatureSetUplinkPerCC</w:t>
      </w:r>
      <w:proofErr w:type="spellEnd"/>
      <w:r w:rsidRPr="001D0283">
        <w:rPr>
          <w:rFonts w:eastAsia="SimSun"/>
          <w:lang w:eastAsia="zh-CN"/>
        </w:rPr>
        <w:t xml:space="preserve">. </w:t>
      </w:r>
    </w:p>
    <w:p w14:paraId="2357FCD0" w14:textId="77777777" w:rsidR="00EC0052" w:rsidRPr="001D0283" w:rsidRDefault="00EC0052" w:rsidP="00EC0052">
      <w:pPr>
        <w:rPr>
          <w:rFonts w:eastAsia="SimSun"/>
          <w:lang w:eastAsia="zh-CN"/>
        </w:rPr>
      </w:pPr>
      <w:r>
        <w:rPr>
          <w:rFonts w:eastAsia="SimSun"/>
          <w:lang w:eastAsia="zh-CN"/>
        </w:rPr>
        <w:t xml:space="preserve">The switching time masks in </w:t>
      </w:r>
      <w:r>
        <w:rPr>
          <w:rFonts w:eastAsia="SimSun"/>
        </w:rPr>
        <w:t>Figure 6.3</w:t>
      </w:r>
      <w:r>
        <w:rPr>
          <w:rFonts w:eastAsia="SimSun"/>
          <w:lang w:eastAsia="zh-CN"/>
        </w:rPr>
        <w:t>A</w:t>
      </w:r>
      <w:r>
        <w:rPr>
          <w:rFonts w:eastAsia="SimSun"/>
        </w:rPr>
        <w:t>.3.</w:t>
      </w:r>
      <w:r>
        <w:rPr>
          <w:rFonts w:eastAsia="SimSun"/>
          <w:lang w:eastAsia="zh-CN"/>
        </w:rPr>
        <w:t>3.6</w:t>
      </w:r>
      <w:r>
        <w:rPr>
          <w:rFonts w:eastAsia="SimSun"/>
        </w:rPr>
        <w:t>-1 and Figure</w:t>
      </w:r>
      <w:r>
        <w:rPr>
          <w:rFonts w:eastAsia="SimSun"/>
          <w:lang w:eastAsia="zh-CN"/>
        </w:rPr>
        <w:t xml:space="preserve"> </w:t>
      </w:r>
      <w:r>
        <w:rPr>
          <w:rFonts w:eastAsia="SimSun"/>
        </w:rPr>
        <w:t>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 xml:space="preserve">2 are applicable to each of the uplink band pairs in the CA </w:t>
      </w:r>
      <w:proofErr w:type="gramStart"/>
      <w:r>
        <w:rPr>
          <w:rFonts w:eastAsia="SimSun"/>
          <w:lang w:eastAsia="zh-CN"/>
        </w:rPr>
        <w:t>configuration, and</w:t>
      </w:r>
      <w:proofErr w:type="gramEnd"/>
      <w:r>
        <w:rPr>
          <w:rFonts w:eastAsia="SimSun"/>
          <w:lang w:eastAsia="zh-CN"/>
        </w:rPr>
        <w:t xml:space="preserve"> are applicable to uplink transmissions when configured with </w:t>
      </w:r>
      <w:proofErr w:type="spellStart"/>
      <w:r>
        <w:rPr>
          <w:rFonts w:eastAsia="SimSun"/>
          <w:i/>
          <w:lang w:eastAsia="zh-CN"/>
        </w:rPr>
        <w:t>switchedUL</w:t>
      </w:r>
      <w:proofErr w:type="spellEnd"/>
      <w:r>
        <w:rPr>
          <w:rFonts w:eastAsia="SimSun"/>
          <w:lang w:eastAsia="zh-CN"/>
        </w:rPr>
        <w:t xml:space="preserve"> or </w:t>
      </w:r>
      <w:proofErr w:type="spellStart"/>
      <w:r>
        <w:rPr>
          <w:rFonts w:eastAsia="SimSun"/>
          <w:i/>
          <w:lang w:eastAsia="zh-CN"/>
        </w:rPr>
        <w:t>dualUL</w:t>
      </w:r>
      <w:proofErr w:type="spellEnd"/>
      <w:r>
        <w:t xml:space="preserve"> by the parameter </w:t>
      </w:r>
      <w:proofErr w:type="spellStart"/>
      <w:r>
        <w:rPr>
          <w:i/>
        </w:rPr>
        <w:t>switchingOptionConfigForBandPair</w:t>
      </w:r>
      <w:proofErr w:type="spellEnd"/>
      <w:r>
        <w:rPr>
          <w:rFonts w:eastAsia="SimSun" w:hint="eastAsia"/>
          <w:i/>
          <w:lang w:val="en-US" w:eastAsia="zh-CN"/>
        </w:rPr>
        <w:t>-r18</w:t>
      </w:r>
      <w:r>
        <w:rPr>
          <w:rFonts w:eastAsia="SimSun"/>
          <w:lang w:eastAsia="zh-CN"/>
        </w:rPr>
        <w:t>. To simplify the figures, the two bands in different band pairs are denoted as NR band X and band Y. The uplink transmission on either band X or band Y is with one or two transmit antenna connector(s),</w:t>
      </w:r>
    </w:p>
    <w:p w14:paraId="018A874A" w14:textId="77777777" w:rsidR="00EC0052" w:rsidRPr="001D0283" w:rsidRDefault="00EC0052" w:rsidP="00EC0052">
      <w:pPr>
        <w:pStyle w:val="B10"/>
        <w:rPr>
          <w:rFonts w:eastAsia="SimSun"/>
          <w:lang w:eastAsia="zh-CN"/>
        </w:rPr>
      </w:pPr>
      <w:r w:rsidRPr="001D0283">
        <w:t>–</w:t>
      </w:r>
      <w:r w:rsidRPr="001D0283">
        <w:tab/>
      </w:r>
      <w:r w:rsidRPr="001D0283">
        <w:rPr>
          <w:rFonts w:eastAsia="SimSun" w:hint="eastAsia"/>
          <w:lang w:eastAsia="zh-CN"/>
        </w:rPr>
        <w:t xml:space="preserve">if </w:t>
      </w:r>
      <w:r w:rsidRPr="001D0283">
        <w:rPr>
          <w:rFonts w:eastAsia="SimSun"/>
          <w:lang w:eastAsia="zh-CN"/>
        </w:rPr>
        <w:t>NR UL carrier</w:t>
      </w:r>
      <w:r w:rsidRPr="001D0283">
        <w:rPr>
          <w:rFonts w:eastAsia="SimSun" w:hint="eastAsia"/>
          <w:lang w:eastAsia="zh-CN"/>
        </w:rPr>
        <w:t>s</w:t>
      </w:r>
      <w:r w:rsidRPr="001D0283">
        <w:rPr>
          <w:rFonts w:eastAsia="SimSun"/>
          <w:lang w:eastAsia="zh-CN"/>
        </w:rPr>
        <w:t xml:space="preserve"> </w:t>
      </w:r>
      <w:r w:rsidRPr="001D0283">
        <w:rPr>
          <w:rFonts w:eastAsia="SimSun" w:hint="eastAsia"/>
          <w:lang w:eastAsia="zh-CN"/>
        </w:rPr>
        <w:t>in both bands in one band pair are</w:t>
      </w:r>
      <w:r w:rsidRPr="001D0283">
        <w:rPr>
          <w:rFonts w:eastAsia="SimSun"/>
          <w:lang w:eastAsia="zh-CN"/>
        </w:rPr>
        <w:t xml:space="preserve"> capable of </w:t>
      </w:r>
      <w:r w:rsidRPr="001D0283">
        <w:rPr>
          <w:rFonts w:eastAsia="SimSun" w:hint="eastAsia"/>
          <w:lang w:eastAsia="zh-CN"/>
        </w:rPr>
        <w:t>one</w:t>
      </w:r>
      <w:r w:rsidRPr="001D0283">
        <w:rPr>
          <w:rFonts w:eastAsia="SimSun"/>
          <w:lang w:eastAsia="zh-CN"/>
        </w:rPr>
        <w:t xml:space="preserve"> transmit antenna connector</w:t>
      </w:r>
      <w:r w:rsidRPr="001D0283">
        <w:rPr>
          <w:rFonts w:eastAsia="SimSun" w:hint="eastAsia"/>
          <w:lang w:eastAsia="zh-CN"/>
        </w:rPr>
        <w:t xml:space="preserve">, 1Tx-1Tx switching is supported for the band </w:t>
      </w:r>
      <w:proofErr w:type="gramStart"/>
      <w:r w:rsidRPr="001D0283">
        <w:rPr>
          <w:rFonts w:eastAsia="SimSun" w:hint="eastAsia"/>
          <w:lang w:eastAsia="zh-CN"/>
        </w:rPr>
        <w:t>pair;</w:t>
      </w:r>
      <w:proofErr w:type="gramEnd"/>
    </w:p>
    <w:p w14:paraId="3A74DF8D" w14:textId="77777777" w:rsidR="00EC0052" w:rsidRPr="001D0283" w:rsidRDefault="00EC0052" w:rsidP="00EC0052">
      <w:pPr>
        <w:pStyle w:val="B10"/>
        <w:rPr>
          <w:lang w:eastAsia="zh-CN"/>
        </w:rPr>
      </w:pPr>
      <w:r w:rsidRPr="001D0283">
        <w:t>–</w:t>
      </w:r>
      <w:r w:rsidRPr="001D0283">
        <w:tab/>
      </w:r>
      <w:r w:rsidRPr="001D0283">
        <w:rPr>
          <w:rFonts w:eastAsia="SimSun" w:hint="eastAsia"/>
          <w:lang w:eastAsia="zh-CN"/>
        </w:rPr>
        <w:t xml:space="preserve">if </w:t>
      </w:r>
      <w:r w:rsidRPr="001D0283">
        <w:rPr>
          <w:rFonts w:eastAsia="SimSun"/>
          <w:lang w:eastAsia="zh-CN"/>
        </w:rPr>
        <w:t>NR UL carrier</w:t>
      </w:r>
      <w:r w:rsidRPr="001D0283">
        <w:rPr>
          <w:rFonts w:eastAsia="SimSun" w:hint="eastAsia"/>
          <w:lang w:eastAsia="zh-CN"/>
        </w:rPr>
        <w:t>(s)</w:t>
      </w:r>
      <w:r w:rsidRPr="001D0283">
        <w:rPr>
          <w:rFonts w:eastAsia="SimSun"/>
          <w:lang w:eastAsia="zh-CN"/>
        </w:rPr>
        <w:t xml:space="preserve"> </w:t>
      </w:r>
      <w:r w:rsidRPr="001D0283">
        <w:rPr>
          <w:rFonts w:eastAsia="SimSun" w:hint="eastAsia"/>
          <w:lang w:eastAsia="zh-CN"/>
        </w:rPr>
        <w:t>in one band of one band pair is</w:t>
      </w:r>
      <w:r w:rsidRPr="001D0283">
        <w:rPr>
          <w:rFonts w:eastAsia="SimSun"/>
          <w:lang w:eastAsia="zh-CN"/>
        </w:rPr>
        <w:t xml:space="preserve"> capable of </w:t>
      </w:r>
      <w:r w:rsidRPr="001D0283">
        <w:rPr>
          <w:rFonts w:eastAsia="SimSun" w:hint="eastAsia"/>
          <w:lang w:eastAsia="zh-CN"/>
        </w:rPr>
        <w:t>one</w:t>
      </w:r>
      <w:r w:rsidRPr="001D0283">
        <w:rPr>
          <w:rFonts w:eastAsia="SimSun"/>
          <w:lang w:eastAsia="zh-CN"/>
        </w:rPr>
        <w:t xml:space="preserve"> transmit antenna connector</w:t>
      </w:r>
      <w:r w:rsidRPr="001D0283">
        <w:rPr>
          <w:rFonts w:eastAsia="SimSun" w:hint="eastAsia"/>
          <w:lang w:eastAsia="zh-CN"/>
        </w:rPr>
        <w:t xml:space="preserve">, and </w:t>
      </w:r>
      <w:r w:rsidRPr="001D0283">
        <w:rPr>
          <w:rFonts w:eastAsia="SimSun"/>
          <w:lang w:eastAsia="zh-CN"/>
        </w:rPr>
        <w:t>NR UL carrier</w:t>
      </w:r>
      <w:r w:rsidRPr="001D0283">
        <w:rPr>
          <w:rFonts w:eastAsia="SimSun" w:hint="eastAsia"/>
          <w:lang w:eastAsia="zh-CN"/>
        </w:rPr>
        <w:t>(s)</w:t>
      </w:r>
      <w:r w:rsidRPr="001D0283">
        <w:rPr>
          <w:rFonts w:eastAsia="SimSun"/>
          <w:lang w:eastAsia="zh-CN"/>
        </w:rPr>
        <w:t xml:space="preserve"> </w:t>
      </w:r>
      <w:r w:rsidRPr="001D0283">
        <w:rPr>
          <w:rFonts w:eastAsia="SimSun" w:hint="eastAsia"/>
          <w:lang w:eastAsia="zh-CN"/>
        </w:rPr>
        <w:t>in the other band of the band pair is</w:t>
      </w:r>
      <w:r w:rsidRPr="001D0283">
        <w:rPr>
          <w:rFonts w:eastAsia="SimSun"/>
          <w:lang w:eastAsia="zh-CN"/>
        </w:rPr>
        <w:t xml:space="preserve"> capable of </w:t>
      </w:r>
      <w:r w:rsidRPr="001D0283">
        <w:rPr>
          <w:rFonts w:eastAsia="SimSun" w:hint="eastAsia"/>
          <w:lang w:eastAsia="zh-CN"/>
        </w:rPr>
        <w:t>two</w:t>
      </w:r>
      <w:r w:rsidRPr="001D0283">
        <w:rPr>
          <w:rFonts w:eastAsia="SimSun"/>
          <w:lang w:eastAsia="zh-CN"/>
        </w:rPr>
        <w:t xml:space="preserve"> transmit antenna connector</w:t>
      </w:r>
      <w:r w:rsidRPr="001D0283">
        <w:rPr>
          <w:rFonts w:eastAsia="SimSun" w:hint="eastAsia"/>
          <w:lang w:eastAsia="zh-CN"/>
        </w:rPr>
        <w:t xml:space="preserve">s, 1Tx-2Tx switching is supported for the band </w:t>
      </w:r>
      <w:proofErr w:type="gramStart"/>
      <w:r w:rsidRPr="001D0283">
        <w:rPr>
          <w:rFonts w:eastAsia="SimSun" w:hint="eastAsia"/>
          <w:lang w:eastAsia="zh-CN"/>
        </w:rPr>
        <w:t>pair;</w:t>
      </w:r>
      <w:proofErr w:type="gramEnd"/>
    </w:p>
    <w:p w14:paraId="30B0EA82" w14:textId="77777777" w:rsidR="00EC0052" w:rsidRPr="001D0283" w:rsidRDefault="00EC0052" w:rsidP="00EC0052">
      <w:pPr>
        <w:pStyle w:val="B10"/>
        <w:rPr>
          <w:rFonts w:eastAsia="SimSun"/>
          <w:lang w:eastAsia="zh-CN"/>
        </w:rPr>
      </w:pPr>
      <w:r w:rsidRPr="001D0283">
        <w:t>–</w:t>
      </w:r>
      <w:r w:rsidRPr="001D0283">
        <w:tab/>
      </w:r>
      <w:r w:rsidRPr="001D0283">
        <w:rPr>
          <w:rFonts w:eastAsia="SimSun" w:hint="eastAsia"/>
          <w:lang w:eastAsia="zh-CN"/>
        </w:rPr>
        <w:t xml:space="preserve">if </w:t>
      </w:r>
      <w:r w:rsidRPr="001D0283">
        <w:t>NR UL carrier</w:t>
      </w:r>
      <w:r w:rsidRPr="001D0283">
        <w:rPr>
          <w:rFonts w:hint="eastAsia"/>
          <w:lang w:eastAsia="zh-CN"/>
        </w:rPr>
        <w:t>s</w:t>
      </w:r>
      <w:r w:rsidRPr="001D0283">
        <w:t xml:space="preserve"> </w:t>
      </w:r>
      <w:r w:rsidRPr="001D0283">
        <w:rPr>
          <w:rFonts w:hint="eastAsia"/>
          <w:lang w:eastAsia="zh-CN"/>
        </w:rPr>
        <w:t xml:space="preserve">in both bands of one band pair </w:t>
      </w:r>
      <w:r w:rsidRPr="001D0283">
        <w:rPr>
          <w:rFonts w:eastAsia="SimSun" w:hint="eastAsia"/>
          <w:lang w:eastAsia="zh-CN"/>
        </w:rPr>
        <w:t>are</w:t>
      </w:r>
      <w:r w:rsidRPr="001D0283">
        <w:rPr>
          <w:rFonts w:eastAsia="SimSun"/>
          <w:lang w:eastAsia="zh-CN"/>
        </w:rPr>
        <w:t xml:space="preserve"> </w:t>
      </w:r>
      <w:r w:rsidRPr="001D0283">
        <w:t xml:space="preserve">capable of </w:t>
      </w:r>
      <w:r w:rsidRPr="001D0283">
        <w:rPr>
          <w:rFonts w:hint="eastAsia"/>
          <w:lang w:eastAsia="zh-CN"/>
        </w:rPr>
        <w:t>two</w:t>
      </w:r>
      <w:r w:rsidRPr="001D0283">
        <w:t xml:space="preserve"> transmit antenna connector</w:t>
      </w:r>
      <w:r w:rsidRPr="001D0283">
        <w:rPr>
          <w:rFonts w:hint="eastAsia"/>
          <w:lang w:eastAsia="zh-CN"/>
        </w:rPr>
        <w:t xml:space="preserve">s, </w:t>
      </w:r>
      <w:r w:rsidRPr="001D0283">
        <w:rPr>
          <w:rFonts w:eastAsia="SimSun" w:hint="eastAsia"/>
          <w:lang w:eastAsia="zh-CN"/>
        </w:rPr>
        <w:t>2Tx-2Tx switching is supported for the band pair.</w:t>
      </w:r>
    </w:p>
    <w:p w14:paraId="0E214AB5" w14:textId="77777777" w:rsidR="00EC0052" w:rsidRPr="001D0283" w:rsidRDefault="00EC0052" w:rsidP="00EC0052">
      <w:pPr>
        <w:rPr>
          <w:rFonts w:eastAsia="SimSun"/>
          <w:lang w:eastAsia="zh-CN"/>
        </w:rPr>
      </w:pPr>
      <w:r w:rsidRPr="001D0283">
        <w:rPr>
          <w:rFonts w:eastAsia="SimSun"/>
          <w:lang w:eastAsia="zh-CN"/>
        </w:rPr>
        <w:t xml:space="preserve">For each band pair, the switching periods described in Figure 6.3A.3.3.6-1 and Figure 6.3A.3.3.6-2 </w:t>
      </w:r>
      <w:proofErr w:type="gramStart"/>
      <w:r w:rsidRPr="001D0283">
        <w:rPr>
          <w:rFonts w:eastAsia="SimSun"/>
          <w:lang w:eastAsia="zh-CN"/>
        </w:rPr>
        <w:t>are located in</w:t>
      </w:r>
      <w:proofErr w:type="gramEnd"/>
      <w:r w:rsidRPr="001D0283">
        <w:rPr>
          <w:rFonts w:eastAsia="SimSun"/>
          <w:lang w:eastAsia="zh-CN"/>
        </w:rPr>
        <w:t xml:space="preserve"> either NR band X or band Y as indicated in RRC signalling </w:t>
      </w:r>
      <w:proofErr w:type="spellStart"/>
      <w:r w:rsidRPr="001D0283">
        <w:rPr>
          <w:rFonts w:eastAsia="SimSun"/>
          <w:i/>
          <w:lang w:eastAsia="zh-CN"/>
        </w:rPr>
        <w:t>uplinkTxSwitchingBandList</w:t>
      </w:r>
      <w:proofErr w:type="spellEnd"/>
      <w:r w:rsidRPr="001D0283">
        <w:rPr>
          <w:rFonts w:eastAsia="SimSun"/>
          <w:lang w:eastAsia="zh-CN"/>
        </w:rPr>
        <w:t xml:space="preserve"> [7]. For each band pair, the length of uplink switching period X is indicated by RRC signalling </w:t>
      </w:r>
      <w:proofErr w:type="spellStart"/>
      <w:r w:rsidRPr="001D0283">
        <w:rPr>
          <w:i/>
        </w:rPr>
        <w:t>switchingPeriodConfigForBandPair</w:t>
      </w:r>
      <w:proofErr w:type="spellEnd"/>
      <w:r w:rsidRPr="001D0283">
        <w:rPr>
          <w:rFonts w:eastAsia="SimSun"/>
          <w:lang w:eastAsia="zh-CN"/>
        </w:rPr>
        <w:t xml:space="preserve">. </w:t>
      </w:r>
      <w:r w:rsidRPr="001D0283">
        <w:t xml:space="preserve">UE shall be capable to transmit until the beginning of the switching period and after the end of switching period </w:t>
      </w:r>
      <w:proofErr w:type="gramStart"/>
      <w:r w:rsidRPr="001D0283">
        <w:t>with the exception of</w:t>
      </w:r>
      <w:proofErr w:type="gramEnd"/>
      <w:r w:rsidRPr="001D0283">
        <w:t xml:space="preserve"> transient periods.</w:t>
      </w:r>
    </w:p>
    <w:p w14:paraId="2E3BAE30" w14:textId="77777777" w:rsidR="00EC0052" w:rsidRPr="001D0283" w:rsidRDefault="00EC0052" w:rsidP="00EC0052">
      <w:pPr>
        <w:pStyle w:val="TH"/>
        <w:rPr>
          <w:lang w:eastAsia="zh-CN"/>
        </w:rPr>
      </w:pPr>
      <w:r w:rsidRPr="001D0283">
        <w:rPr>
          <w:noProof/>
          <w:lang w:eastAsia="zh-CN"/>
        </w:rPr>
        <w:lastRenderedPageBreak/>
        <w:drawing>
          <wp:inline distT="0" distB="0" distL="0" distR="0" wp14:anchorId="30A310DC" wp14:editId="0C2A300D">
            <wp:extent cx="5688000" cy="1635812"/>
            <wp:effectExtent l="0" t="0" r="8255" b="0"/>
            <wp:docPr id="1323692917" name="Picture 1323692917"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3692917" name="Picture 1323692917" descr="A screen shot of a computer&#10;&#10;AI-generated content may be incorrect."/>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688000" cy="1635812"/>
                    </a:xfrm>
                    <a:prstGeom prst="rect">
                      <a:avLst/>
                    </a:prstGeom>
                    <a:noFill/>
                  </pic:spPr>
                </pic:pic>
              </a:graphicData>
            </a:graphic>
          </wp:inline>
        </w:drawing>
      </w:r>
    </w:p>
    <w:p w14:paraId="42963643" w14:textId="77777777" w:rsidR="00EC0052" w:rsidRPr="001D0283" w:rsidRDefault="00EC0052" w:rsidP="00EC0052">
      <w:pPr>
        <w:pStyle w:val="TF"/>
        <w:rPr>
          <w:rFonts w:eastAsia="SimSun"/>
          <w:lang w:eastAsia="zh-CN"/>
        </w:rPr>
      </w:pPr>
      <w:r w:rsidRPr="001D0283">
        <w:rPr>
          <w:rFonts w:eastAsia="SimSun"/>
        </w:rPr>
        <w:t>Figure</w:t>
      </w:r>
      <w:r w:rsidRPr="001D0283">
        <w:rPr>
          <w:rFonts w:eastAsia="SimSun"/>
          <w:lang w:eastAsia="zh-CN"/>
        </w:rPr>
        <w:t xml:space="preserve"> </w:t>
      </w:r>
      <w:r w:rsidRPr="001D0283">
        <w:rPr>
          <w:rFonts w:eastAsia="SimSun"/>
        </w:rPr>
        <w:t>6.3</w:t>
      </w:r>
      <w:r w:rsidRPr="001D0283">
        <w:rPr>
          <w:rFonts w:eastAsia="SimSun"/>
          <w:lang w:eastAsia="zh-CN"/>
        </w:rPr>
        <w:t>A</w:t>
      </w:r>
      <w:r w:rsidRPr="001D0283">
        <w:rPr>
          <w:rFonts w:eastAsia="SimSun"/>
        </w:rPr>
        <w:t>.3.</w:t>
      </w:r>
      <w:r w:rsidRPr="001D0283">
        <w:rPr>
          <w:rFonts w:eastAsia="SimSun"/>
          <w:lang w:eastAsia="zh-CN"/>
        </w:rPr>
        <w:t>3.</w:t>
      </w:r>
      <w:r w:rsidRPr="001D0283">
        <w:rPr>
          <w:rFonts w:eastAsia="SimSun" w:hint="eastAsia"/>
          <w:lang w:eastAsia="zh-CN"/>
        </w:rPr>
        <w:t>6</w:t>
      </w:r>
      <w:r w:rsidRPr="001D0283">
        <w:rPr>
          <w:rFonts w:eastAsia="SimSun"/>
        </w:rPr>
        <w:t xml:space="preserve">-1: </w:t>
      </w:r>
      <w:r w:rsidRPr="001D0283">
        <w:rPr>
          <w:rFonts w:eastAsia="SimSun"/>
          <w:lang w:eastAsia="zh-CN"/>
        </w:rPr>
        <w:t>T</w:t>
      </w:r>
      <w:r w:rsidRPr="001D0283">
        <w:rPr>
          <w:rFonts w:eastAsia="SimSun"/>
        </w:rPr>
        <w:t xml:space="preserve">ime mask for </w:t>
      </w:r>
      <w:r w:rsidRPr="001D0283">
        <w:rPr>
          <w:rFonts w:eastAsia="SimSun"/>
          <w:lang w:eastAsia="zh-CN"/>
        </w:rPr>
        <w:t>s</w:t>
      </w:r>
      <w:r w:rsidRPr="001D0283">
        <w:rPr>
          <w:rFonts w:eastAsia="SimSun"/>
        </w:rPr>
        <w:t xml:space="preserve">witching between </w:t>
      </w:r>
      <w:r w:rsidRPr="001D0283">
        <w:rPr>
          <w:rFonts w:eastAsia="SimSun"/>
          <w:lang w:eastAsia="zh-CN"/>
        </w:rPr>
        <w:t xml:space="preserve">band </w:t>
      </w:r>
      <w:r w:rsidRPr="001D0283">
        <w:rPr>
          <w:rFonts w:eastAsia="SimSun" w:hint="eastAsia"/>
          <w:lang w:eastAsia="zh-CN"/>
        </w:rPr>
        <w:t>X</w:t>
      </w:r>
      <w:r w:rsidRPr="001D0283">
        <w:rPr>
          <w:rFonts w:eastAsia="SimSun"/>
          <w:lang w:eastAsia="zh-CN"/>
        </w:rPr>
        <w:t xml:space="preserve"> </w:t>
      </w:r>
      <w:r w:rsidRPr="001D0283">
        <w:rPr>
          <w:rFonts w:eastAsia="SimSun"/>
        </w:rPr>
        <w:t xml:space="preserve">and </w:t>
      </w:r>
      <w:r w:rsidRPr="001D0283">
        <w:rPr>
          <w:rFonts w:eastAsia="SimSun"/>
          <w:lang w:eastAsia="zh-CN"/>
        </w:rPr>
        <w:t xml:space="preserve">band </w:t>
      </w:r>
      <w:r w:rsidRPr="001D0283">
        <w:rPr>
          <w:rFonts w:eastAsia="SimSun" w:hint="eastAsia"/>
          <w:lang w:eastAsia="zh-CN"/>
        </w:rPr>
        <w:t>Y</w:t>
      </w:r>
      <w:r w:rsidRPr="001D0283">
        <w:rPr>
          <w:rFonts w:eastAsia="SimSun"/>
          <w:lang w:eastAsia="zh-CN"/>
        </w:rPr>
        <w:t xml:space="preserve">, where the switching period </w:t>
      </w:r>
      <w:proofErr w:type="gramStart"/>
      <w:r w:rsidRPr="001D0283">
        <w:rPr>
          <w:rFonts w:eastAsia="SimSun"/>
          <w:lang w:eastAsia="zh-CN"/>
        </w:rPr>
        <w:t>is located in</w:t>
      </w:r>
      <w:proofErr w:type="gramEnd"/>
      <w:r w:rsidRPr="001D0283">
        <w:rPr>
          <w:rFonts w:eastAsia="SimSun"/>
          <w:lang w:eastAsia="zh-CN"/>
        </w:rPr>
        <w:t xml:space="preserve"> band </w:t>
      </w:r>
      <w:r w:rsidRPr="001D0283">
        <w:rPr>
          <w:rFonts w:eastAsia="SimSun" w:hint="eastAsia"/>
          <w:lang w:eastAsia="zh-CN"/>
        </w:rPr>
        <w:t>X</w:t>
      </w:r>
    </w:p>
    <w:p w14:paraId="17AC857A" w14:textId="77777777" w:rsidR="00EC0052" w:rsidRPr="001D0283" w:rsidRDefault="00EC0052" w:rsidP="00EC0052">
      <w:pPr>
        <w:pStyle w:val="TH"/>
        <w:rPr>
          <w:lang w:eastAsia="zh-CN"/>
        </w:rPr>
      </w:pPr>
      <w:r w:rsidRPr="001D0283">
        <w:rPr>
          <w:noProof/>
          <w:lang w:eastAsia="zh-CN"/>
        </w:rPr>
        <w:drawing>
          <wp:inline distT="0" distB="0" distL="0" distR="0" wp14:anchorId="4759ADCB" wp14:editId="49821945">
            <wp:extent cx="5688000" cy="1672876"/>
            <wp:effectExtent l="0" t="0" r="8255" b="0"/>
            <wp:docPr id="170551765" name="Picture 170551765" descr="A screen 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551765" name="Picture 170551765" descr="A screen shot of a computer screen&#10;&#10;AI-generated content may be incorrect."/>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688000" cy="1672876"/>
                    </a:xfrm>
                    <a:prstGeom prst="rect">
                      <a:avLst/>
                    </a:prstGeom>
                    <a:noFill/>
                  </pic:spPr>
                </pic:pic>
              </a:graphicData>
            </a:graphic>
          </wp:inline>
        </w:drawing>
      </w:r>
    </w:p>
    <w:p w14:paraId="50896AB1" w14:textId="77777777" w:rsidR="00EC0052" w:rsidRPr="001D0283" w:rsidRDefault="00EC0052" w:rsidP="00EC0052">
      <w:pPr>
        <w:pStyle w:val="TF"/>
        <w:rPr>
          <w:rFonts w:eastAsia="SimSun"/>
          <w:lang w:eastAsia="zh-CN"/>
        </w:rPr>
      </w:pPr>
      <w:r w:rsidRPr="001D0283">
        <w:rPr>
          <w:rFonts w:eastAsia="SimSun"/>
        </w:rPr>
        <w:t>Figure</w:t>
      </w:r>
      <w:r w:rsidRPr="001D0283">
        <w:rPr>
          <w:rFonts w:eastAsia="SimSun"/>
          <w:lang w:eastAsia="zh-CN"/>
        </w:rPr>
        <w:t xml:space="preserve"> </w:t>
      </w:r>
      <w:r w:rsidRPr="001D0283">
        <w:rPr>
          <w:rFonts w:eastAsia="SimSun"/>
        </w:rPr>
        <w:t>6.3</w:t>
      </w:r>
      <w:r w:rsidRPr="001D0283">
        <w:rPr>
          <w:rFonts w:eastAsia="SimSun"/>
          <w:lang w:eastAsia="zh-CN"/>
        </w:rPr>
        <w:t>A</w:t>
      </w:r>
      <w:r w:rsidRPr="001D0283">
        <w:rPr>
          <w:rFonts w:eastAsia="SimSun"/>
        </w:rPr>
        <w:t>.3.</w:t>
      </w:r>
      <w:r w:rsidRPr="001D0283">
        <w:rPr>
          <w:rFonts w:eastAsia="SimSun"/>
          <w:lang w:eastAsia="zh-CN"/>
        </w:rPr>
        <w:t>3.</w:t>
      </w:r>
      <w:r w:rsidRPr="001D0283">
        <w:rPr>
          <w:rFonts w:eastAsia="SimSun" w:hint="eastAsia"/>
          <w:lang w:eastAsia="zh-CN"/>
        </w:rPr>
        <w:t>6</w:t>
      </w:r>
      <w:r w:rsidRPr="001D0283">
        <w:rPr>
          <w:rFonts w:eastAsia="SimSun"/>
        </w:rPr>
        <w:t>-</w:t>
      </w:r>
      <w:r w:rsidRPr="001D0283">
        <w:rPr>
          <w:rFonts w:eastAsia="SimSun" w:hint="eastAsia"/>
          <w:lang w:eastAsia="zh-CN"/>
        </w:rPr>
        <w:t>2</w:t>
      </w:r>
      <w:r w:rsidRPr="001D0283">
        <w:rPr>
          <w:rFonts w:eastAsia="SimSun"/>
        </w:rPr>
        <w:t xml:space="preserve">: </w:t>
      </w:r>
      <w:r w:rsidRPr="001D0283">
        <w:rPr>
          <w:rFonts w:eastAsia="SimSun"/>
          <w:lang w:eastAsia="zh-CN"/>
        </w:rPr>
        <w:t>T</w:t>
      </w:r>
      <w:r w:rsidRPr="001D0283">
        <w:rPr>
          <w:rFonts w:eastAsia="SimSun"/>
        </w:rPr>
        <w:t xml:space="preserve">ime mask for </w:t>
      </w:r>
      <w:r w:rsidRPr="001D0283">
        <w:rPr>
          <w:rFonts w:eastAsia="SimSun"/>
          <w:lang w:eastAsia="zh-CN"/>
        </w:rPr>
        <w:t>s</w:t>
      </w:r>
      <w:r w:rsidRPr="001D0283">
        <w:rPr>
          <w:rFonts w:eastAsia="SimSun"/>
        </w:rPr>
        <w:t xml:space="preserve">witching between </w:t>
      </w:r>
      <w:r w:rsidRPr="001D0283">
        <w:rPr>
          <w:rFonts w:eastAsia="SimSun"/>
          <w:lang w:eastAsia="zh-CN"/>
        </w:rPr>
        <w:t xml:space="preserve">band </w:t>
      </w:r>
      <w:r w:rsidRPr="001D0283">
        <w:rPr>
          <w:rFonts w:eastAsia="SimSun" w:hint="eastAsia"/>
          <w:lang w:eastAsia="zh-CN"/>
        </w:rPr>
        <w:t>X</w:t>
      </w:r>
      <w:r w:rsidRPr="001D0283">
        <w:rPr>
          <w:rFonts w:eastAsia="SimSun"/>
          <w:lang w:eastAsia="zh-CN"/>
        </w:rPr>
        <w:t xml:space="preserve"> </w:t>
      </w:r>
      <w:r w:rsidRPr="001D0283">
        <w:rPr>
          <w:rFonts w:eastAsia="SimSun"/>
        </w:rPr>
        <w:t xml:space="preserve">and </w:t>
      </w:r>
      <w:r w:rsidRPr="001D0283">
        <w:rPr>
          <w:rFonts w:eastAsia="SimSun"/>
          <w:lang w:eastAsia="zh-CN"/>
        </w:rPr>
        <w:t xml:space="preserve">band </w:t>
      </w:r>
      <w:r w:rsidRPr="001D0283">
        <w:rPr>
          <w:rFonts w:eastAsia="SimSun" w:hint="eastAsia"/>
          <w:lang w:eastAsia="zh-CN"/>
        </w:rPr>
        <w:t>Y</w:t>
      </w:r>
      <w:r w:rsidRPr="001D0283">
        <w:rPr>
          <w:rFonts w:eastAsia="SimSun"/>
          <w:lang w:eastAsia="zh-CN"/>
        </w:rPr>
        <w:t xml:space="preserve">, where the switching period </w:t>
      </w:r>
      <w:proofErr w:type="gramStart"/>
      <w:r w:rsidRPr="001D0283">
        <w:rPr>
          <w:rFonts w:eastAsia="SimSun"/>
          <w:lang w:eastAsia="zh-CN"/>
        </w:rPr>
        <w:t>is located in</w:t>
      </w:r>
      <w:proofErr w:type="gramEnd"/>
      <w:r w:rsidRPr="001D0283">
        <w:rPr>
          <w:rFonts w:eastAsia="SimSun"/>
          <w:lang w:eastAsia="zh-CN"/>
        </w:rPr>
        <w:t xml:space="preserve"> band </w:t>
      </w:r>
      <w:r w:rsidRPr="001D0283">
        <w:rPr>
          <w:rFonts w:eastAsia="SimSun" w:hint="eastAsia"/>
          <w:lang w:eastAsia="zh-CN"/>
        </w:rPr>
        <w:t>Y</w:t>
      </w:r>
    </w:p>
    <w:p w14:paraId="42CEEC2E" w14:textId="77777777" w:rsidR="00EC0052" w:rsidRPr="001D0283" w:rsidRDefault="00EC0052" w:rsidP="00EC0052">
      <w:r>
        <w:t xml:space="preserve">The following applies for the uplink switching cases specified in Figure </w:t>
      </w:r>
      <w:r>
        <w:rPr>
          <w:rFonts w:eastAsia="SimSun"/>
        </w:rPr>
        <w:t>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 xml:space="preserve">1 and </w:t>
      </w:r>
      <w:r>
        <w:rPr>
          <w:rFonts w:eastAsia="SimSun"/>
        </w:rPr>
        <w:t>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2</w:t>
      </w:r>
      <w:r>
        <w:t xml:space="preserve"> in a band pair with </w:t>
      </w:r>
      <w:proofErr w:type="spellStart"/>
      <w:r>
        <w:rPr>
          <w:i/>
        </w:rPr>
        <w:t>switchingOptionConfigForBandPair</w:t>
      </w:r>
      <w:proofErr w:type="spellEnd"/>
      <w:r>
        <w:rPr>
          <w:rFonts w:eastAsia="SimSun" w:hint="eastAsia"/>
          <w:i/>
          <w:lang w:val="en-US" w:eastAsia="zh-CN"/>
        </w:rPr>
        <w:t>-r18</w:t>
      </w:r>
      <w:r>
        <w:rPr>
          <w:i/>
          <w:iCs/>
        </w:rPr>
        <w:t xml:space="preserve"> </w:t>
      </w:r>
      <w:r>
        <w:t xml:space="preserve">set to either </w:t>
      </w:r>
      <w:proofErr w:type="spellStart"/>
      <w:r>
        <w:rPr>
          <w:i/>
        </w:rPr>
        <w:t>switchedUL</w:t>
      </w:r>
      <w:proofErr w:type="spellEnd"/>
      <w:r>
        <w:rPr>
          <w:iCs/>
        </w:rPr>
        <w:t xml:space="preserve"> </w:t>
      </w:r>
      <w:r>
        <w:t xml:space="preserve">or </w:t>
      </w:r>
      <w:proofErr w:type="spellStart"/>
      <w:r>
        <w:rPr>
          <w:i/>
          <w:iCs/>
        </w:rPr>
        <w:t>dualUL</w:t>
      </w:r>
      <w:proofErr w:type="spellEnd"/>
      <w:r>
        <w:rPr>
          <w:iCs/>
        </w:rPr>
        <w:t>:</w:t>
      </w:r>
    </w:p>
    <w:p w14:paraId="17477F6C" w14:textId="77777777" w:rsidR="00EC0052" w:rsidRPr="001D0283" w:rsidRDefault="00EC0052" w:rsidP="00EC0052">
      <w:pPr>
        <w:pStyle w:val="B10"/>
      </w:pPr>
      <w:r w:rsidRPr="001D0283">
        <w:rPr>
          <w:lang w:bidi="bn-IN"/>
        </w:rPr>
        <w:t>-</w:t>
      </w:r>
      <w:r w:rsidRPr="001D0283">
        <w:rPr>
          <w:lang w:bidi="bn-IN"/>
        </w:rPr>
        <w:tab/>
      </w:r>
      <w:r w:rsidRPr="001D0283">
        <w:t xml:space="preserve">if an uplink switching is triggered for an uplink transmission starting at </w:t>
      </w:r>
      <w:r w:rsidRPr="001D0283">
        <w:rPr>
          <w:i/>
        </w:rPr>
        <w:t>T</w:t>
      </w:r>
      <w:r w:rsidRPr="001D0283">
        <w:rPr>
          <w:i/>
          <w:vertAlign w:val="subscript"/>
        </w:rPr>
        <w:t>0</w:t>
      </w:r>
      <w:r w:rsidRPr="001D0283">
        <w:t xml:space="preserve"> based on higher layer configuration(s) or DCI(s) received before </w:t>
      </w:r>
      <w:r w:rsidRPr="001D0283">
        <w:rPr>
          <w:i/>
        </w:rPr>
        <w:t>T</w:t>
      </w:r>
      <w:r w:rsidRPr="001D0283">
        <w:rPr>
          <w:i/>
          <w:vertAlign w:val="subscript"/>
        </w:rPr>
        <w:t>0</w:t>
      </w:r>
      <w:r w:rsidRPr="001D0283">
        <w:rPr>
          <w:iCs/>
        </w:rPr>
        <w:t xml:space="preserve"> − </w:t>
      </w:r>
      <w:proofErr w:type="spellStart"/>
      <w:r w:rsidRPr="001D0283">
        <w:rPr>
          <w:i/>
        </w:rPr>
        <w:t>T</w:t>
      </w:r>
      <w:r w:rsidRPr="001D0283">
        <w:rPr>
          <w:i/>
          <w:vertAlign w:val="subscript"/>
        </w:rPr>
        <w:t>offset</w:t>
      </w:r>
      <w:proofErr w:type="spellEnd"/>
      <w:r w:rsidRPr="001D0283">
        <w:t xml:space="preserve"> as specified in [10] and the UE is not configured or scheduled with uplink transmissions for a duration of at least the </w:t>
      </w:r>
      <w:r w:rsidRPr="001D0283">
        <w:rPr>
          <w:rFonts w:eastAsia="SimSun"/>
          <w:lang w:eastAsia="zh-CN"/>
        </w:rPr>
        <w:t xml:space="preserve">length of uplink switching period of X µs indicated by RRC signalling </w:t>
      </w:r>
      <w:proofErr w:type="spellStart"/>
      <w:r w:rsidRPr="001D0283">
        <w:rPr>
          <w:i/>
        </w:rPr>
        <w:t>switchingPeriodConfigForBandPair</w:t>
      </w:r>
      <w:r w:rsidRPr="001D0283">
        <w:t>on</w:t>
      </w:r>
      <w:proofErr w:type="spellEnd"/>
      <w:r w:rsidRPr="001D0283">
        <w:t xml:space="preserve"> any of the carriers band X and band Y before </w:t>
      </w:r>
      <w:r w:rsidRPr="001D0283">
        <w:rPr>
          <w:i/>
        </w:rPr>
        <w:t>T</w:t>
      </w:r>
      <w:r w:rsidRPr="001D0283">
        <w:rPr>
          <w:i/>
          <w:vertAlign w:val="subscript"/>
        </w:rPr>
        <w:t>0</w:t>
      </w:r>
      <w:r w:rsidRPr="001D0283">
        <w:t>,</w:t>
      </w:r>
    </w:p>
    <w:p w14:paraId="2CF01C7D" w14:textId="77777777" w:rsidR="00EC0052" w:rsidRPr="001D0283" w:rsidRDefault="00EC0052" w:rsidP="00EC0052">
      <w:pPr>
        <w:pStyle w:val="B20"/>
        <w:rPr>
          <w:iCs/>
        </w:rPr>
      </w:pPr>
      <w:r w:rsidRPr="001D0283">
        <w:t>-</w:t>
      </w:r>
      <w:r w:rsidRPr="001D0283">
        <w:tab/>
        <w:t xml:space="preserve">the configuration of the location of the switching period by </w:t>
      </w:r>
      <w:proofErr w:type="spellStart"/>
      <w:r w:rsidRPr="001D0283">
        <w:rPr>
          <w:rFonts w:eastAsia="SimSun"/>
          <w:i/>
          <w:lang w:eastAsia="zh-CN"/>
        </w:rPr>
        <w:t>uplinkTxSwitchingBandList</w:t>
      </w:r>
      <w:proofErr w:type="spellEnd"/>
      <w:r w:rsidRPr="001D0283">
        <w:rPr>
          <w:i/>
        </w:rPr>
        <w:t xml:space="preserve"> </w:t>
      </w:r>
      <w:r w:rsidRPr="001D0283">
        <w:rPr>
          <w:iCs/>
        </w:rPr>
        <w:t xml:space="preserve">is ignored by the </w:t>
      </w:r>
      <w:proofErr w:type="gramStart"/>
      <w:r w:rsidRPr="001D0283">
        <w:rPr>
          <w:iCs/>
        </w:rPr>
        <w:t>UE</w:t>
      </w:r>
      <w:r w:rsidRPr="001D0283">
        <w:t>;</w:t>
      </w:r>
      <w:proofErr w:type="gramEnd"/>
    </w:p>
    <w:p w14:paraId="1281C17A" w14:textId="77777777" w:rsidR="00EC0052" w:rsidRPr="001D0283" w:rsidRDefault="00EC0052" w:rsidP="00EC0052">
      <w:pPr>
        <w:pStyle w:val="B20"/>
        <w:rPr>
          <w:iCs/>
          <w:lang w:bidi="bn-IN"/>
        </w:rPr>
      </w:pPr>
      <w:r w:rsidRPr="001D0283">
        <w:t>-</w:t>
      </w:r>
      <w:r w:rsidRPr="001D0283">
        <w:tab/>
        <w:t xml:space="preserve">transient periods of 10 </w:t>
      </w:r>
      <w:r w:rsidRPr="001D0283">
        <w:rPr>
          <w:rFonts w:ascii="Symbol" w:hAnsi="Symbol"/>
        </w:rPr>
        <w:t></w:t>
      </w:r>
      <w:r w:rsidRPr="001D0283">
        <w:t xml:space="preserve">s </w:t>
      </w:r>
      <w:proofErr w:type="gramStart"/>
      <w:r w:rsidRPr="001D0283">
        <w:t>are</w:t>
      </w:r>
      <w:proofErr w:type="gramEnd"/>
      <w:r w:rsidRPr="001D0283">
        <w:t xml:space="preserve"> located at the end of the last symbol(s) configured or scheduled on the carrier</w:t>
      </w:r>
      <w:r w:rsidRPr="001D0283">
        <w:rPr>
          <w:rFonts w:hint="eastAsia"/>
          <w:lang w:eastAsia="zh-CN"/>
        </w:rPr>
        <w:t>(</w:t>
      </w:r>
      <w:r w:rsidRPr="001D0283">
        <w:t>s</w:t>
      </w:r>
      <w:r w:rsidRPr="001D0283">
        <w:rPr>
          <w:rFonts w:hint="eastAsia"/>
          <w:lang w:eastAsia="zh-CN"/>
        </w:rPr>
        <w:t>)</w:t>
      </w:r>
      <w:r w:rsidRPr="001D0283">
        <w:t xml:space="preserve"> before </w:t>
      </w:r>
      <w:r w:rsidRPr="001D0283">
        <w:rPr>
          <w:i/>
        </w:rPr>
        <w:t>T</w:t>
      </w:r>
      <w:r w:rsidRPr="001D0283">
        <w:rPr>
          <w:i/>
          <w:vertAlign w:val="subscript"/>
        </w:rPr>
        <w:t>0</w:t>
      </w:r>
      <w:r w:rsidRPr="001D0283">
        <w:t xml:space="preserve"> and at the start of the first symbol(s) configured or scheduled at </w:t>
      </w:r>
      <w:r w:rsidRPr="001D0283">
        <w:rPr>
          <w:i/>
        </w:rPr>
        <w:t>T</w:t>
      </w:r>
      <w:r w:rsidRPr="001D0283">
        <w:rPr>
          <w:i/>
          <w:vertAlign w:val="subscript"/>
        </w:rPr>
        <w:t>0</w:t>
      </w:r>
      <w:r w:rsidRPr="001D0283">
        <w:rPr>
          <w:rFonts w:hint="eastAsia"/>
          <w:iCs/>
          <w:lang w:eastAsia="zh-CN"/>
        </w:rPr>
        <w:t xml:space="preserve"> on the switch-to carrier(s)</w:t>
      </w:r>
      <w:r w:rsidRPr="001D0283">
        <w:rPr>
          <w:iCs/>
        </w:rPr>
        <w:t>.</w:t>
      </w:r>
    </w:p>
    <w:p w14:paraId="16E82589" w14:textId="77777777" w:rsidR="00EC0052" w:rsidRPr="001D0283" w:rsidRDefault="00EC0052" w:rsidP="00EC0052">
      <w:pPr>
        <w:rPr>
          <w:rFonts w:eastAsia="SimSun"/>
          <w:lang w:eastAsia="zh-CN"/>
        </w:rPr>
      </w:pPr>
      <w:r w:rsidRPr="001D0283">
        <w:rPr>
          <w:rFonts w:eastAsia="SimSun" w:hint="eastAsia"/>
          <w:lang w:eastAsia="zh-CN"/>
        </w:rPr>
        <w:t xml:space="preserve">In </w:t>
      </w:r>
      <w:r w:rsidRPr="001D0283">
        <w:rPr>
          <w:rFonts w:eastAsia="SimSun"/>
          <w:lang w:eastAsia="zh-CN"/>
        </w:rPr>
        <w:t>addition</w:t>
      </w:r>
      <w:r w:rsidRPr="001D0283">
        <w:rPr>
          <w:rFonts w:eastAsia="SimSun" w:hint="eastAsia"/>
          <w:lang w:eastAsia="zh-CN"/>
        </w:rPr>
        <w:t xml:space="preserve"> to the </w:t>
      </w:r>
      <w:r w:rsidRPr="001D0283">
        <w:rPr>
          <w:rFonts w:eastAsia="SimSun"/>
          <w:lang w:eastAsia="zh-CN"/>
        </w:rPr>
        <w:t>requirement</w:t>
      </w:r>
      <w:r w:rsidRPr="001D0283">
        <w:rPr>
          <w:rFonts w:eastAsia="SimSun" w:hint="eastAsia"/>
          <w:lang w:eastAsia="zh-CN"/>
        </w:rPr>
        <w:t xml:space="preserve">s in </w:t>
      </w:r>
      <w:r w:rsidRPr="001D0283">
        <w:rPr>
          <w:rFonts w:eastAsia="SimSun"/>
        </w:rPr>
        <w:t>Figure</w:t>
      </w:r>
      <w:r w:rsidRPr="001D0283">
        <w:rPr>
          <w:rFonts w:eastAsia="SimSun"/>
          <w:lang w:eastAsia="zh-CN"/>
        </w:rPr>
        <w:t xml:space="preserve"> </w:t>
      </w:r>
      <w:r w:rsidRPr="001D0283">
        <w:rPr>
          <w:rFonts w:eastAsia="SimSun"/>
        </w:rPr>
        <w:t>6.3</w:t>
      </w:r>
      <w:r w:rsidRPr="001D0283">
        <w:rPr>
          <w:rFonts w:eastAsia="SimSun"/>
          <w:lang w:eastAsia="zh-CN"/>
        </w:rPr>
        <w:t>A</w:t>
      </w:r>
      <w:r w:rsidRPr="001D0283">
        <w:rPr>
          <w:rFonts w:eastAsia="SimSun"/>
        </w:rPr>
        <w:t>.3.</w:t>
      </w:r>
      <w:r w:rsidRPr="001D0283">
        <w:rPr>
          <w:rFonts w:eastAsia="SimSun"/>
          <w:lang w:eastAsia="zh-CN"/>
        </w:rPr>
        <w:t>3.</w:t>
      </w:r>
      <w:r w:rsidRPr="001D0283">
        <w:rPr>
          <w:rFonts w:eastAsia="SimSun" w:hint="eastAsia"/>
          <w:lang w:eastAsia="zh-CN"/>
        </w:rPr>
        <w:t>6</w:t>
      </w:r>
      <w:r w:rsidRPr="001D0283">
        <w:rPr>
          <w:rFonts w:eastAsia="SimSun"/>
        </w:rPr>
        <w:t>-1</w:t>
      </w:r>
      <w:r w:rsidRPr="001D0283">
        <w:rPr>
          <w:rFonts w:eastAsia="SimSun" w:hint="eastAsia"/>
          <w:lang w:eastAsia="zh-CN"/>
        </w:rPr>
        <w:t xml:space="preserve"> and </w:t>
      </w:r>
      <w:r w:rsidRPr="001D0283">
        <w:rPr>
          <w:rFonts w:eastAsia="SimSun"/>
        </w:rPr>
        <w:t>Figure</w:t>
      </w:r>
      <w:r w:rsidRPr="001D0283">
        <w:rPr>
          <w:rFonts w:eastAsia="SimSun"/>
          <w:lang w:eastAsia="zh-CN"/>
        </w:rPr>
        <w:t xml:space="preserve"> </w:t>
      </w:r>
      <w:r w:rsidRPr="001D0283">
        <w:rPr>
          <w:rFonts w:eastAsia="SimSun"/>
        </w:rPr>
        <w:t>6.3</w:t>
      </w:r>
      <w:r w:rsidRPr="001D0283">
        <w:rPr>
          <w:rFonts w:eastAsia="SimSun"/>
          <w:lang w:eastAsia="zh-CN"/>
        </w:rPr>
        <w:t>A</w:t>
      </w:r>
      <w:r w:rsidRPr="001D0283">
        <w:rPr>
          <w:rFonts w:eastAsia="SimSun"/>
        </w:rPr>
        <w:t>.3.</w:t>
      </w:r>
      <w:r w:rsidRPr="001D0283">
        <w:rPr>
          <w:rFonts w:eastAsia="SimSun"/>
          <w:lang w:eastAsia="zh-CN"/>
        </w:rPr>
        <w:t>3.</w:t>
      </w:r>
      <w:r w:rsidRPr="001D0283">
        <w:rPr>
          <w:rFonts w:eastAsia="SimSun" w:hint="eastAsia"/>
          <w:lang w:eastAsia="zh-CN"/>
        </w:rPr>
        <w:t>6</w:t>
      </w:r>
      <w:r w:rsidRPr="001D0283">
        <w:rPr>
          <w:rFonts w:eastAsia="SimSun"/>
        </w:rPr>
        <w:t>-</w:t>
      </w:r>
      <w:r w:rsidRPr="001D0283">
        <w:rPr>
          <w:rFonts w:eastAsia="SimSun" w:hint="eastAsia"/>
          <w:lang w:eastAsia="zh-CN"/>
        </w:rPr>
        <w:t xml:space="preserve">2, the requirements in Figure </w:t>
      </w:r>
      <w:r w:rsidRPr="001D0283">
        <w:rPr>
          <w:rFonts w:eastAsia="SimSun"/>
        </w:rPr>
        <w:t>6.3</w:t>
      </w:r>
      <w:r w:rsidRPr="001D0283">
        <w:rPr>
          <w:rFonts w:eastAsia="SimSun"/>
          <w:lang w:eastAsia="zh-CN"/>
        </w:rPr>
        <w:t>A</w:t>
      </w:r>
      <w:r w:rsidRPr="001D0283">
        <w:rPr>
          <w:rFonts w:eastAsia="SimSun"/>
        </w:rPr>
        <w:t>.3.</w:t>
      </w:r>
      <w:r w:rsidRPr="001D0283">
        <w:rPr>
          <w:rFonts w:eastAsia="SimSun"/>
          <w:lang w:eastAsia="zh-CN"/>
        </w:rPr>
        <w:t>3.</w:t>
      </w:r>
      <w:r w:rsidRPr="001D0283">
        <w:rPr>
          <w:rFonts w:eastAsia="SimSun" w:hint="eastAsia"/>
          <w:lang w:eastAsia="zh-CN"/>
        </w:rPr>
        <w:t>6</w:t>
      </w:r>
      <w:r w:rsidRPr="001D0283">
        <w:rPr>
          <w:rFonts w:eastAsia="SimSun"/>
        </w:rPr>
        <w:t>-</w:t>
      </w:r>
      <w:r w:rsidRPr="001D0283">
        <w:rPr>
          <w:rFonts w:eastAsia="SimSun" w:hint="eastAsia"/>
          <w:lang w:eastAsia="zh-CN"/>
        </w:rPr>
        <w:t xml:space="preserve">3 to </w:t>
      </w:r>
      <w:r w:rsidRPr="001D0283">
        <w:rPr>
          <w:rFonts w:eastAsia="SimSun"/>
        </w:rPr>
        <w:t>6.3</w:t>
      </w:r>
      <w:r w:rsidRPr="001D0283">
        <w:rPr>
          <w:rFonts w:eastAsia="SimSun"/>
          <w:lang w:eastAsia="zh-CN"/>
        </w:rPr>
        <w:t>A</w:t>
      </w:r>
      <w:r w:rsidRPr="001D0283">
        <w:rPr>
          <w:rFonts w:eastAsia="SimSun"/>
        </w:rPr>
        <w:t>.3.</w:t>
      </w:r>
      <w:r w:rsidRPr="001D0283">
        <w:rPr>
          <w:rFonts w:eastAsia="SimSun"/>
          <w:lang w:eastAsia="zh-CN"/>
        </w:rPr>
        <w:t>3.</w:t>
      </w:r>
      <w:r w:rsidRPr="001D0283">
        <w:rPr>
          <w:rFonts w:eastAsia="SimSun" w:hint="eastAsia"/>
          <w:lang w:eastAsia="zh-CN"/>
        </w:rPr>
        <w:t>6</w:t>
      </w:r>
      <w:r w:rsidRPr="001D0283">
        <w:rPr>
          <w:rFonts w:eastAsia="SimSun"/>
        </w:rPr>
        <w:t>-</w:t>
      </w:r>
      <w:r w:rsidRPr="001D0283">
        <w:rPr>
          <w:rFonts w:eastAsia="SimSun" w:hint="eastAsia"/>
          <w:lang w:eastAsia="zh-CN"/>
        </w:rPr>
        <w:t xml:space="preserve">5 are </w:t>
      </w:r>
      <w:r w:rsidRPr="001D0283">
        <w:rPr>
          <w:rFonts w:eastAsia="SimSun"/>
          <w:lang w:eastAsia="zh-CN"/>
        </w:rPr>
        <w:t xml:space="preserve">applicable when </w:t>
      </w:r>
      <w:proofErr w:type="spellStart"/>
      <w:r w:rsidRPr="001D0283">
        <w:rPr>
          <w:rFonts w:eastAsia="SimSun"/>
          <w:i/>
          <w:lang w:eastAsia="zh-CN"/>
        </w:rPr>
        <w:t>dualUL</w:t>
      </w:r>
      <w:proofErr w:type="spellEnd"/>
      <w:r w:rsidRPr="001D0283">
        <w:rPr>
          <w:rFonts w:eastAsia="SimSun"/>
          <w:lang w:eastAsia="zh-CN"/>
        </w:rPr>
        <w:t xml:space="preserve"> are supported on </w:t>
      </w:r>
      <w:r w:rsidRPr="001D0283">
        <w:rPr>
          <w:rFonts w:eastAsia="SimSun" w:hint="eastAsia"/>
          <w:lang w:eastAsia="zh-CN"/>
        </w:rPr>
        <w:t>certain</w:t>
      </w:r>
      <w:r w:rsidRPr="001D0283">
        <w:rPr>
          <w:rFonts w:eastAsia="SimSun"/>
          <w:lang w:eastAsia="zh-CN"/>
        </w:rPr>
        <w:t xml:space="preserve"> band pair(</w:t>
      </w:r>
      <w:r w:rsidRPr="001D0283">
        <w:rPr>
          <w:rFonts w:eastAsia="SimSun" w:hint="eastAsia"/>
          <w:lang w:eastAsia="zh-CN"/>
        </w:rPr>
        <w:t>s</w:t>
      </w:r>
      <w:r w:rsidRPr="001D0283">
        <w:rPr>
          <w:rFonts w:eastAsia="SimSun"/>
          <w:lang w:eastAsia="zh-CN"/>
        </w:rPr>
        <w:t>)</w:t>
      </w:r>
      <w:r w:rsidRPr="001D0283">
        <w:rPr>
          <w:rFonts w:eastAsia="SimSun" w:hint="eastAsia"/>
          <w:lang w:eastAsia="zh-CN"/>
        </w:rPr>
        <w:t xml:space="preserve"> </w:t>
      </w:r>
      <w:r w:rsidRPr="001D0283">
        <w:rPr>
          <w:rFonts w:eastAsia="SimSun"/>
          <w:lang w:eastAsia="zh-CN"/>
        </w:rPr>
        <w:t>in the</w:t>
      </w:r>
      <w:r w:rsidRPr="001D0283">
        <w:rPr>
          <w:rFonts w:eastAsia="SimSun" w:hint="eastAsia"/>
          <w:lang w:eastAsia="zh-CN"/>
        </w:rPr>
        <w:t xml:space="preserve"> CA configuration.</w:t>
      </w:r>
    </w:p>
    <w:p w14:paraId="62F4C5CB" w14:textId="77777777" w:rsidR="00EC0052" w:rsidRPr="001D0283" w:rsidRDefault="00EC0052" w:rsidP="00EC0052">
      <w:pPr>
        <w:rPr>
          <w:rFonts w:eastAsia="SimSun"/>
          <w:lang w:eastAsia="zh-CN"/>
        </w:rPr>
      </w:pPr>
      <w:r w:rsidRPr="001D0283">
        <w:rPr>
          <w:rFonts w:eastAsia="SimSun" w:hint="eastAsia"/>
          <w:lang w:eastAsia="zh-CN"/>
        </w:rPr>
        <w:t xml:space="preserve">The switching time masks in </w:t>
      </w:r>
      <w:r w:rsidRPr="001D0283">
        <w:rPr>
          <w:rFonts w:eastAsia="SimSun"/>
        </w:rPr>
        <w:t>Figure 6.3</w:t>
      </w:r>
      <w:r w:rsidRPr="001D0283">
        <w:rPr>
          <w:rFonts w:eastAsia="SimSun"/>
          <w:lang w:eastAsia="zh-CN"/>
        </w:rPr>
        <w:t>A</w:t>
      </w:r>
      <w:r w:rsidRPr="001D0283">
        <w:rPr>
          <w:rFonts w:eastAsia="SimSun"/>
        </w:rPr>
        <w:t>.3.</w:t>
      </w:r>
      <w:r w:rsidRPr="001D0283">
        <w:rPr>
          <w:rFonts w:eastAsia="SimSun"/>
          <w:lang w:eastAsia="zh-CN"/>
        </w:rPr>
        <w:t>3.</w:t>
      </w:r>
      <w:r w:rsidRPr="001D0283">
        <w:rPr>
          <w:rFonts w:eastAsia="SimSun" w:hint="eastAsia"/>
          <w:lang w:eastAsia="zh-CN"/>
        </w:rPr>
        <w:t>6</w:t>
      </w:r>
      <w:r w:rsidRPr="001D0283">
        <w:rPr>
          <w:rFonts w:eastAsia="SimSun"/>
        </w:rPr>
        <w:t>-</w:t>
      </w:r>
      <w:r w:rsidRPr="001D0283">
        <w:rPr>
          <w:rFonts w:eastAsia="SimSun" w:hint="eastAsia"/>
          <w:lang w:eastAsia="zh-CN"/>
        </w:rPr>
        <w:t xml:space="preserve">3 and </w:t>
      </w:r>
      <w:r w:rsidRPr="001D0283">
        <w:rPr>
          <w:rFonts w:eastAsia="SimSun"/>
        </w:rPr>
        <w:t>Figure 6.3</w:t>
      </w:r>
      <w:r w:rsidRPr="001D0283">
        <w:rPr>
          <w:rFonts w:eastAsia="SimSun"/>
          <w:lang w:eastAsia="zh-CN"/>
        </w:rPr>
        <w:t>A</w:t>
      </w:r>
      <w:r w:rsidRPr="001D0283">
        <w:rPr>
          <w:rFonts w:eastAsia="SimSun"/>
        </w:rPr>
        <w:t>.3.</w:t>
      </w:r>
      <w:r w:rsidRPr="001D0283">
        <w:rPr>
          <w:rFonts w:eastAsia="SimSun"/>
          <w:lang w:eastAsia="zh-CN"/>
        </w:rPr>
        <w:t>3.</w:t>
      </w:r>
      <w:r w:rsidRPr="001D0283">
        <w:rPr>
          <w:rFonts w:eastAsia="SimSun" w:hint="eastAsia"/>
          <w:lang w:eastAsia="zh-CN"/>
        </w:rPr>
        <w:t>6</w:t>
      </w:r>
      <w:r w:rsidRPr="001D0283">
        <w:rPr>
          <w:rFonts w:eastAsia="SimSun"/>
        </w:rPr>
        <w:t>-</w:t>
      </w:r>
      <w:r w:rsidRPr="001D0283">
        <w:rPr>
          <w:rFonts w:eastAsia="SimSun" w:hint="eastAsia"/>
          <w:lang w:eastAsia="zh-CN"/>
        </w:rPr>
        <w:t>4</w:t>
      </w:r>
      <w:r w:rsidRPr="001D0283">
        <w:rPr>
          <w:rFonts w:eastAsia="SimSun"/>
        </w:rPr>
        <w:t xml:space="preserve"> </w:t>
      </w:r>
      <w:r w:rsidRPr="001D0283">
        <w:rPr>
          <w:rFonts w:eastAsia="SimSun" w:hint="eastAsia"/>
          <w:lang w:eastAsia="zh-CN"/>
        </w:rPr>
        <w:t xml:space="preserve">are applicable when </w:t>
      </w:r>
      <w:proofErr w:type="spellStart"/>
      <w:r w:rsidRPr="001D0283">
        <w:rPr>
          <w:rFonts w:eastAsia="SimSun" w:hint="eastAsia"/>
          <w:i/>
          <w:lang w:eastAsia="zh-CN"/>
        </w:rPr>
        <w:t>dualUL</w:t>
      </w:r>
      <w:proofErr w:type="spellEnd"/>
      <w:r w:rsidRPr="001D0283">
        <w:rPr>
          <w:rFonts w:eastAsia="SimSun" w:hint="eastAsia"/>
          <w:lang w:eastAsia="zh-CN"/>
        </w:rPr>
        <w:t xml:space="preserve"> is supported for at least two uplink band pairs in the CA configuration. The two band pairs supporting </w:t>
      </w:r>
      <w:proofErr w:type="spellStart"/>
      <w:r w:rsidRPr="001D0283">
        <w:rPr>
          <w:rFonts w:eastAsia="SimSun" w:hint="eastAsia"/>
          <w:i/>
          <w:lang w:eastAsia="zh-CN"/>
        </w:rPr>
        <w:t>dualUL</w:t>
      </w:r>
      <w:proofErr w:type="spellEnd"/>
      <w:r w:rsidRPr="001D0283">
        <w:rPr>
          <w:rFonts w:eastAsia="SimSun" w:hint="eastAsia"/>
          <w:lang w:eastAsia="zh-CN"/>
        </w:rPr>
        <w:t xml:space="preserve"> are </w:t>
      </w:r>
      <w:r w:rsidRPr="001D0283">
        <w:rPr>
          <w:rFonts w:eastAsia="SimSun"/>
          <w:lang w:eastAsia="zh-CN"/>
        </w:rPr>
        <w:t>denoted</w:t>
      </w:r>
      <w:r w:rsidRPr="001D0283">
        <w:rPr>
          <w:rFonts w:eastAsia="SimSun" w:hint="eastAsia"/>
          <w:lang w:eastAsia="zh-CN"/>
        </w:rPr>
        <w:t xml:space="preserve"> as band pairs of {band X and band Z} and {band Y and band Z}. When one transmitter is switched between band X and band Y,</w:t>
      </w:r>
    </w:p>
    <w:p w14:paraId="6354F275" w14:textId="77777777" w:rsidR="00EC0052" w:rsidRPr="001D0283" w:rsidRDefault="00EC0052" w:rsidP="00EC0052">
      <w:pPr>
        <w:pStyle w:val="B10"/>
        <w:rPr>
          <w:rFonts w:eastAsia="SimSun"/>
          <w:lang w:eastAsia="zh-CN"/>
        </w:rPr>
      </w:pPr>
      <w:r w:rsidRPr="001D0283">
        <w:t>–</w:t>
      </w:r>
      <w:r w:rsidRPr="001D0283">
        <w:tab/>
      </w:r>
      <w:r w:rsidRPr="001D0283">
        <w:rPr>
          <w:rFonts w:eastAsia="SimSun"/>
          <w:lang w:eastAsia="zh-CN"/>
        </w:rPr>
        <w:t xml:space="preserve">As baseline UE behaviour, the UE is not required to transmit on any of the three bands during </w:t>
      </w:r>
      <w:proofErr w:type="gramStart"/>
      <w:r w:rsidRPr="001D0283">
        <w:rPr>
          <w:rFonts w:eastAsia="SimSun"/>
          <w:lang w:eastAsia="zh-CN"/>
        </w:rPr>
        <w:t>time period</w:t>
      </w:r>
      <w:proofErr w:type="gramEnd"/>
      <w:r w:rsidRPr="001D0283">
        <w:rPr>
          <w:rFonts w:eastAsia="SimSun"/>
          <w:lang w:eastAsia="zh-CN"/>
        </w:rPr>
        <w:t xml:space="preserve"> T1 located on band X and band Z, where T1 is the length of switching period for the band pair of band X and band Y, as shown in </w:t>
      </w:r>
      <w:r w:rsidRPr="001D0283">
        <w:rPr>
          <w:rFonts w:eastAsia="SimSun"/>
        </w:rPr>
        <w:t>Figure 6.3</w:t>
      </w:r>
      <w:r w:rsidRPr="001D0283">
        <w:rPr>
          <w:rFonts w:eastAsia="SimSun"/>
          <w:lang w:eastAsia="zh-CN"/>
        </w:rPr>
        <w:t>A</w:t>
      </w:r>
      <w:r w:rsidRPr="001D0283">
        <w:rPr>
          <w:rFonts w:eastAsia="SimSun"/>
        </w:rPr>
        <w:t>.3.</w:t>
      </w:r>
      <w:r w:rsidRPr="001D0283">
        <w:rPr>
          <w:rFonts w:eastAsia="SimSun"/>
          <w:lang w:eastAsia="zh-CN"/>
        </w:rPr>
        <w:t>3.6</w:t>
      </w:r>
      <w:r w:rsidRPr="001D0283">
        <w:rPr>
          <w:rFonts w:eastAsia="SimSun"/>
        </w:rPr>
        <w:t>-</w:t>
      </w:r>
      <w:r w:rsidRPr="001D0283">
        <w:rPr>
          <w:rFonts w:eastAsia="SimSun"/>
          <w:lang w:eastAsia="zh-CN"/>
        </w:rPr>
        <w:t>4.</w:t>
      </w:r>
    </w:p>
    <w:p w14:paraId="4CE65A0E" w14:textId="77777777" w:rsidR="00EC0052" w:rsidRPr="001D0283" w:rsidRDefault="00EC0052" w:rsidP="00EC0052">
      <w:pPr>
        <w:pStyle w:val="B10"/>
        <w:rPr>
          <w:rFonts w:eastAsia="SimSun"/>
          <w:lang w:eastAsia="zh-CN"/>
        </w:rPr>
      </w:pPr>
      <w:r w:rsidRPr="001D0283">
        <w:t>–</w:t>
      </w:r>
      <w:r w:rsidRPr="001D0283">
        <w:tab/>
      </w:r>
      <w:r w:rsidRPr="001D0283">
        <w:rPr>
          <w:lang w:eastAsia="zh-CN"/>
        </w:rPr>
        <w:t xml:space="preserve">As optional UE </w:t>
      </w:r>
      <w:r w:rsidRPr="001D0283">
        <w:t>behaviours,</w:t>
      </w:r>
      <w:r w:rsidRPr="001D0283">
        <w:rPr>
          <w:lang w:eastAsia="zh-CN"/>
        </w:rPr>
        <w:t xml:space="preserve"> </w:t>
      </w:r>
      <w:r w:rsidRPr="001D0283">
        <w:rPr>
          <w:rFonts w:eastAsia="SimSun"/>
          <w:lang w:eastAsia="zh-CN"/>
        </w:rPr>
        <w:t xml:space="preserve">when the UE indicates band Z in the capability </w:t>
      </w:r>
      <w:proofErr w:type="spellStart"/>
      <w:r w:rsidRPr="001D0283">
        <w:rPr>
          <w:i/>
        </w:rPr>
        <w:t>bandIndexUnaffected</w:t>
      </w:r>
      <w:proofErr w:type="spellEnd"/>
      <w:r w:rsidRPr="001D0283">
        <w:rPr>
          <w:i/>
        </w:rPr>
        <w:t>,</w:t>
      </w:r>
    </w:p>
    <w:p w14:paraId="3C19A5F9" w14:textId="77777777" w:rsidR="00EC0052" w:rsidRPr="001D0283" w:rsidRDefault="00EC0052" w:rsidP="00EC0052">
      <w:pPr>
        <w:pStyle w:val="B20"/>
        <w:rPr>
          <w:rFonts w:eastAsia="SimSun"/>
          <w:lang w:eastAsia="zh-CN"/>
        </w:rPr>
      </w:pPr>
      <w:r w:rsidRPr="001D0283">
        <w:t>–</w:t>
      </w:r>
      <w:r w:rsidRPr="001D0283">
        <w:tab/>
      </w:r>
      <w:r w:rsidRPr="001D0283">
        <w:rPr>
          <w:rFonts w:eastAsia="SimSun"/>
          <w:lang w:eastAsia="zh-CN"/>
        </w:rPr>
        <w:t xml:space="preserve">if the UE indicates </w:t>
      </w:r>
      <w:proofErr w:type="spellStart"/>
      <w:r w:rsidRPr="001D0283">
        <w:rPr>
          <w:rFonts w:eastAsia="SimSun"/>
          <w:i/>
          <w:lang w:eastAsia="zh-CN"/>
        </w:rPr>
        <w:t>maintainedUL</w:t>
      </w:r>
      <w:proofErr w:type="spellEnd"/>
      <w:r w:rsidRPr="001D0283">
        <w:rPr>
          <w:rFonts w:eastAsia="SimSun"/>
          <w:i/>
          <w:lang w:eastAsia="zh-CN"/>
        </w:rPr>
        <w:t>-Trans</w:t>
      </w:r>
      <w:r w:rsidRPr="001D0283" w:rsidDel="00F22291">
        <w:rPr>
          <w:rFonts w:eastAsia="SimSun"/>
          <w:lang w:eastAsia="zh-CN"/>
        </w:rPr>
        <w:t xml:space="preserve"> </w:t>
      </w:r>
      <w:r w:rsidRPr="001D0283">
        <w:rPr>
          <w:rFonts w:eastAsia="SimSun"/>
          <w:lang w:eastAsia="zh-CN"/>
        </w:rPr>
        <w:t xml:space="preserve">for band pair of {band X and band Y}, UE shall be capable of uplink transmission on band Z during the switching </w:t>
      </w:r>
      <w:r w:rsidRPr="001D0283">
        <w:t>period</w:t>
      </w:r>
      <w:r w:rsidRPr="001D0283">
        <w:rPr>
          <w:rFonts w:eastAsia="SimSun"/>
          <w:lang w:eastAsia="zh-CN"/>
        </w:rPr>
        <w:t xml:space="preserve"> that is located on band X, and UE is not required to transmit on band X and Y during time period T1 located on band X, where T1 is the length of switching period for the band pair of band X and band Y, as shown in </w:t>
      </w:r>
      <w:r w:rsidRPr="001D0283">
        <w:rPr>
          <w:rFonts w:eastAsia="SimSun"/>
        </w:rPr>
        <w:t>Figure 6.3</w:t>
      </w:r>
      <w:r w:rsidRPr="001D0283">
        <w:rPr>
          <w:rFonts w:eastAsia="SimSun"/>
          <w:lang w:eastAsia="zh-CN"/>
        </w:rPr>
        <w:t>A</w:t>
      </w:r>
      <w:r w:rsidRPr="001D0283">
        <w:rPr>
          <w:rFonts w:eastAsia="SimSun"/>
        </w:rPr>
        <w:t>.3.</w:t>
      </w:r>
      <w:r w:rsidRPr="001D0283">
        <w:rPr>
          <w:rFonts w:eastAsia="SimSun"/>
          <w:lang w:eastAsia="zh-CN"/>
        </w:rPr>
        <w:t>3.6</w:t>
      </w:r>
      <w:r w:rsidRPr="001D0283">
        <w:rPr>
          <w:rFonts w:eastAsia="SimSun"/>
        </w:rPr>
        <w:t>-</w:t>
      </w:r>
      <w:r w:rsidRPr="001D0283">
        <w:rPr>
          <w:rFonts w:eastAsia="SimSun"/>
          <w:lang w:eastAsia="zh-CN"/>
        </w:rPr>
        <w:t>3;</w:t>
      </w:r>
    </w:p>
    <w:p w14:paraId="3F0127F6" w14:textId="2CBCD510" w:rsidR="00EC0052" w:rsidRPr="001D0283" w:rsidRDefault="00EC0052" w:rsidP="00EC0052">
      <w:pPr>
        <w:pStyle w:val="B20"/>
        <w:rPr>
          <w:rFonts w:eastAsia="SimSun"/>
          <w:lang w:eastAsia="zh-CN"/>
        </w:rPr>
      </w:pPr>
      <w:r w:rsidRPr="001D0283">
        <w:t>–</w:t>
      </w:r>
      <w:r w:rsidRPr="001D0283">
        <w:tab/>
        <w:t xml:space="preserve">otherwise, </w:t>
      </w:r>
      <w:r w:rsidRPr="001D0283">
        <w:rPr>
          <w:rFonts w:eastAsia="SimSun"/>
          <w:lang w:eastAsia="zh-CN"/>
        </w:rPr>
        <w:t xml:space="preserve">the UE is not required to transmit on any of the three bands during the switching </w:t>
      </w:r>
      <w:r w:rsidRPr="001D0283">
        <w:t>period</w:t>
      </w:r>
      <w:r w:rsidRPr="001D0283">
        <w:rPr>
          <w:lang w:eastAsia="zh-CN"/>
        </w:rPr>
        <w:t xml:space="preserve"> </w:t>
      </w:r>
      <w:r w:rsidRPr="001D0283">
        <w:rPr>
          <w:rFonts w:eastAsia="SimSun"/>
          <w:lang w:eastAsia="zh-CN"/>
        </w:rPr>
        <w:t xml:space="preserve">indicated by </w:t>
      </w:r>
      <w:del w:id="120" w:author="Johannes Hejselbaek (Nokia)" w:date="2025-05-06T20:39:00Z" w16du:dateUtc="2025-05-06T18:39:00Z">
        <w:r w:rsidRPr="001D0283" w:rsidDel="00EC0052">
          <w:rPr>
            <w:rFonts w:eastAsia="SimSun"/>
            <w:lang w:eastAsia="zh-CN"/>
          </w:rPr>
          <w:delText xml:space="preserve">UE capability </w:delText>
        </w:r>
      </w:del>
      <w:proofErr w:type="spellStart"/>
      <w:r w:rsidRPr="001D0283">
        <w:rPr>
          <w:i/>
        </w:rPr>
        <w:t>periodOnULBands</w:t>
      </w:r>
      <w:proofErr w:type="spellEnd"/>
      <w:r w:rsidRPr="001D0283">
        <w:rPr>
          <w:lang w:eastAsia="zh-CN"/>
        </w:rPr>
        <w:t xml:space="preserve"> </w:t>
      </w:r>
      <w:r w:rsidRPr="001D0283">
        <w:rPr>
          <w:rFonts w:eastAsia="SimSun"/>
          <w:lang w:eastAsia="zh-CN"/>
        </w:rPr>
        <w:t xml:space="preserve">located on band X and band Z, as shown in </w:t>
      </w:r>
      <w:r w:rsidRPr="001D0283">
        <w:rPr>
          <w:rFonts w:eastAsia="SimSun"/>
        </w:rPr>
        <w:t>Figure 6.3</w:t>
      </w:r>
      <w:r w:rsidRPr="001D0283">
        <w:rPr>
          <w:rFonts w:eastAsia="SimSun"/>
          <w:lang w:eastAsia="zh-CN"/>
        </w:rPr>
        <w:t>A</w:t>
      </w:r>
      <w:r w:rsidRPr="001D0283">
        <w:rPr>
          <w:rFonts w:eastAsia="SimSun"/>
        </w:rPr>
        <w:t>.3.</w:t>
      </w:r>
      <w:r w:rsidRPr="001D0283">
        <w:rPr>
          <w:rFonts w:eastAsia="SimSun"/>
          <w:lang w:eastAsia="zh-CN"/>
        </w:rPr>
        <w:t>3.6</w:t>
      </w:r>
      <w:r w:rsidRPr="001D0283">
        <w:rPr>
          <w:rFonts w:eastAsia="SimSun"/>
        </w:rPr>
        <w:t>-</w:t>
      </w:r>
      <w:r w:rsidRPr="001D0283">
        <w:rPr>
          <w:rFonts w:eastAsia="SimSun"/>
          <w:lang w:eastAsia="zh-CN"/>
        </w:rPr>
        <w:t>4.</w:t>
      </w:r>
    </w:p>
    <w:p w14:paraId="2A66CE6D" w14:textId="77777777" w:rsidR="00EC0052" w:rsidRPr="001D0283" w:rsidRDefault="00EC0052" w:rsidP="00EC0052">
      <w:pPr>
        <w:rPr>
          <w:rFonts w:eastAsia="SimSun"/>
          <w:lang w:eastAsia="zh-CN"/>
        </w:rPr>
      </w:pPr>
      <w:r w:rsidRPr="001D0283">
        <w:rPr>
          <w:rFonts w:eastAsia="SimSun" w:hint="eastAsia"/>
          <w:lang w:eastAsia="zh-CN"/>
        </w:rPr>
        <w:lastRenderedPageBreak/>
        <w:t xml:space="preserve">In </w:t>
      </w:r>
      <w:r w:rsidRPr="001D0283">
        <w:rPr>
          <w:rFonts w:eastAsia="SimSun"/>
        </w:rPr>
        <w:t>Figure 6.3</w:t>
      </w:r>
      <w:r w:rsidRPr="001D0283">
        <w:rPr>
          <w:rFonts w:eastAsia="SimSun"/>
          <w:lang w:eastAsia="zh-CN"/>
        </w:rPr>
        <w:t>A</w:t>
      </w:r>
      <w:r w:rsidRPr="001D0283">
        <w:rPr>
          <w:rFonts w:eastAsia="SimSun"/>
        </w:rPr>
        <w:t>.3.</w:t>
      </w:r>
      <w:r w:rsidRPr="001D0283">
        <w:rPr>
          <w:rFonts w:eastAsia="SimSun"/>
          <w:lang w:eastAsia="zh-CN"/>
        </w:rPr>
        <w:t>3.</w:t>
      </w:r>
      <w:r w:rsidRPr="001D0283">
        <w:rPr>
          <w:rFonts w:eastAsia="SimSun" w:hint="eastAsia"/>
          <w:lang w:eastAsia="zh-CN"/>
        </w:rPr>
        <w:t>6</w:t>
      </w:r>
      <w:r w:rsidRPr="001D0283">
        <w:rPr>
          <w:rFonts w:eastAsia="SimSun"/>
        </w:rPr>
        <w:t>-</w:t>
      </w:r>
      <w:r w:rsidRPr="001D0283">
        <w:rPr>
          <w:rFonts w:eastAsia="SimSun" w:hint="eastAsia"/>
          <w:lang w:eastAsia="zh-CN"/>
        </w:rPr>
        <w:t xml:space="preserve">3 and </w:t>
      </w:r>
      <w:r w:rsidRPr="001D0283">
        <w:rPr>
          <w:rFonts w:eastAsia="SimSun"/>
        </w:rPr>
        <w:t>Figure 6.3</w:t>
      </w:r>
      <w:r w:rsidRPr="001D0283">
        <w:rPr>
          <w:rFonts w:eastAsia="SimSun"/>
          <w:lang w:eastAsia="zh-CN"/>
        </w:rPr>
        <w:t>A</w:t>
      </w:r>
      <w:r w:rsidRPr="001D0283">
        <w:rPr>
          <w:rFonts w:eastAsia="SimSun"/>
        </w:rPr>
        <w:t>.3.</w:t>
      </w:r>
      <w:r w:rsidRPr="001D0283">
        <w:rPr>
          <w:rFonts w:eastAsia="SimSun"/>
          <w:lang w:eastAsia="zh-CN"/>
        </w:rPr>
        <w:t>3.</w:t>
      </w:r>
      <w:r w:rsidRPr="001D0283">
        <w:rPr>
          <w:rFonts w:eastAsia="SimSun" w:hint="eastAsia"/>
          <w:lang w:eastAsia="zh-CN"/>
        </w:rPr>
        <w:t>6</w:t>
      </w:r>
      <w:r w:rsidRPr="001D0283">
        <w:rPr>
          <w:rFonts w:eastAsia="SimSun"/>
        </w:rPr>
        <w:t>-</w:t>
      </w:r>
      <w:r w:rsidRPr="001D0283">
        <w:rPr>
          <w:rFonts w:eastAsia="SimSun" w:hint="eastAsia"/>
          <w:lang w:eastAsia="zh-CN"/>
        </w:rPr>
        <w:t xml:space="preserve">4, the uplink transmission on band X, band Y and band Z are all with one </w:t>
      </w:r>
      <w:r w:rsidRPr="001D0283">
        <w:rPr>
          <w:rFonts w:eastAsia="SimSun"/>
          <w:lang w:eastAsia="zh-CN"/>
        </w:rPr>
        <w:t>transmit antenna connector</w:t>
      </w:r>
      <w:r w:rsidRPr="001D0283">
        <w:rPr>
          <w:rFonts w:eastAsia="SimSun" w:hint="eastAsia"/>
          <w:lang w:eastAsia="zh-CN"/>
        </w:rPr>
        <w:t xml:space="preserve"> </w:t>
      </w:r>
      <w:r w:rsidRPr="001D0283">
        <w:rPr>
          <w:rFonts w:eastAsia="SimSun"/>
          <w:lang w:eastAsia="zh-CN"/>
        </w:rPr>
        <w:t>and one antenna port</w:t>
      </w:r>
      <w:r w:rsidRPr="001D0283">
        <w:rPr>
          <w:rFonts w:eastAsia="SimSun" w:hint="eastAsia"/>
          <w:lang w:eastAsia="zh-CN"/>
        </w:rPr>
        <w:t>.</w:t>
      </w:r>
    </w:p>
    <w:p w14:paraId="4509FF11" w14:textId="77777777" w:rsidR="00EC0052" w:rsidRPr="001D0283" w:rsidRDefault="00EC0052" w:rsidP="00EC0052">
      <w:pPr>
        <w:pStyle w:val="TH"/>
        <w:rPr>
          <w:lang w:eastAsia="zh-CN"/>
        </w:rPr>
      </w:pPr>
      <w:r w:rsidRPr="001D0283">
        <w:rPr>
          <w:rFonts w:hint="eastAsia"/>
          <w:lang w:eastAsia="zh-CN"/>
        </w:rPr>
        <w:t xml:space="preserve"> </w:t>
      </w:r>
      <w:r w:rsidRPr="001D0283">
        <w:rPr>
          <w:noProof/>
          <w:lang w:eastAsia="zh-CN"/>
        </w:rPr>
        <w:drawing>
          <wp:inline distT="0" distB="0" distL="0" distR="0" wp14:anchorId="3204C022" wp14:editId="1F104EE6">
            <wp:extent cx="5544000" cy="2272706"/>
            <wp:effectExtent l="0" t="0" r="0" b="0"/>
            <wp:docPr id="14" name="图片 14"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A screen shot of a computer&#10;&#10;AI-generated content may be incorrect."/>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544000" cy="2272706"/>
                    </a:xfrm>
                    <a:prstGeom prst="rect">
                      <a:avLst/>
                    </a:prstGeom>
                    <a:noFill/>
                  </pic:spPr>
                </pic:pic>
              </a:graphicData>
            </a:graphic>
          </wp:inline>
        </w:drawing>
      </w:r>
    </w:p>
    <w:p w14:paraId="2B8B165B" w14:textId="77777777" w:rsidR="00EC0052" w:rsidRPr="001D0283" w:rsidRDefault="00EC0052" w:rsidP="00EC0052">
      <w:pPr>
        <w:pStyle w:val="TF"/>
        <w:rPr>
          <w:rFonts w:eastAsia="SimSun"/>
          <w:lang w:eastAsia="zh-CN"/>
        </w:rPr>
      </w:pPr>
      <w:r w:rsidRPr="001D0283">
        <w:rPr>
          <w:rFonts w:eastAsia="SimSun"/>
        </w:rPr>
        <w:t>Figure</w:t>
      </w:r>
      <w:r w:rsidRPr="001D0283">
        <w:rPr>
          <w:rFonts w:eastAsia="SimSun"/>
          <w:lang w:eastAsia="zh-CN"/>
        </w:rPr>
        <w:t xml:space="preserve"> </w:t>
      </w:r>
      <w:r w:rsidRPr="001D0283">
        <w:rPr>
          <w:rFonts w:eastAsia="SimSun"/>
        </w:rPr>
        <w:t>6.3</w:t>
      </w:r>
      <w:r w:rsidRPr="001D0283">
        <w:rPr>
          <w:rFonts w:eastAsia="SimSun"/>
          <w:lang w:eastAsia="zh-CN"/>
        </w:rPr>
        <w:t>A</w:t>
      </w:r>
      <w:r w:rsidRPr="001D0283">
        <w:rPr>
          <w:rFonts w:eastAsia="SimSun"/>
        </w:rPr>
        <w:t>.3.</w:t>
      </w:r>
      <w:r w:rsidRPr="001D0283">
        <w:rPr>
          <w:rFonts w:eastAsia="SimSun"/>
          <w:lang w:eastAsia="zh-CN"/>
        </w:rPr>
        <w:t>3.</w:t>
      </w:r>
      <w:r w:rsidRPr="001D0283">
        <w:rPr>
          <w:rFonts w:eastAsia="SimSun" w:hint="eastAsia"/>
          <w:lang w:eastAsia="zh-CN"/>
        </w:rPr>
        <w:t>6</w:t>
      </w:r>
      <w:r w:rsidRPr="001D0283">
        <w:rPr>
          <w:rFonts w:eastAsia="SimSun"/>
        </w:rPr>
        <w:t>-</w:t>
      </w:r>
      <w:r w:rsidRPr="001D0283">
        <w:rPr>
          <w:rFonts w:eastAsia="SimSun" w:hint="eastAsia"/>
          <w:lang w:eastAsia="zh-CN"/>
        </w:rPr>
        <w:t>3</w:t>
      </w:r>
      <w:r w:rsidRPr="001D0283">
        <w:rPr>
          <w:rFonts w:eastAsia="SimSun"/>
        </w:rPr>
        <w:t xml:space="preserve">: </w:t>
      </w:r>
      <w:r w:rsidRPr="001D0283">
        <w:rPr>
          <w:rFonts w:eastAsia="SimSun"/>
          <w:lang w:eastAsia="zh-CN"/>
        </w:rPr>
        <w:t>T</w:t>
      </w:r>
      <w:r w:rsidRPr="001D0283">
        <w:rPr>
          <w:rFonts w:eastAsia="SimSun"/>
        </w:rPr>
        <w:t xml:space="preserve">ime mask for </w:t>
      </w:r>
      <w:r w:rsidRPr="001D0283">
        <w:rPr>
          <w:rFonts w:eastAsia="SimSun" w:hint="eastAsia"/>
          <w:lang w:eastAsia="zh-CN"/>
        </w:rPr>
        <w:t xml:space="preserve">one transmitter </w:t>
      </w:r>
      <w:r w:rsidRPr="001D0283">
        <w:rPr>
          <w:rFonts w:eastAsia="SimSun"/>
          <w:lang w:eastAsia="zh-CN"/>
        </w:rPr>
        <w:t>s</w:t>
      </w:r>
      <w:r w:rsidRPr="001D0283">
        <w:rPr>
          <w:rFonts w:eastAsia="SimSun"/>
        </w:rPr>
        <w:t xml:space="preserve">witching between </w:t>
      </w:r>
      <w:r w:rsidRPr="001D0283">
        <w:rPr>
          <w:rFonts w:eastAsia="SimSun"/>
          <w:lang w:eastAsia="zh-CN"/>
        </w:rPr>
        <w:t xml:space="preserve">band </w:t>
      </w:r>
      <w:r w:rsidRPr="001D0283">
        <w:rPr>
          <w:rFonts w:eastAsia="SimSun" w:hint="eastAsia"/>
          <w:lang w:eastAsia="zh-CN"/>
        </w:rPr>
        <w:t>X</w:t>
      </w:r>
      <w:r w:rsidRPr="001D0283">
        <w:rPr>
          <w:rFonts w:eastAsia="SimSun"/>
          <w:lang w:eastAsia="zh-CN"/>
        </w:rPr>
        <w:t xml:space="preserve"> </w:t>
      </w:r>
      <w:r w:rsidRPr="001D0283">
        <w:rPr>
          <w:rFonts w:eastAsia="SimSun"/>
        </w:rPr>
        <w:t xml:space="preserve">and </w:t>
      </w:r>
      <w:r w:rsidRPr="001D0283">
        <w:rPr>
          <w:rFonts w:eastAsia="SimSun"/>
          <w:lang w:eastAsia="zh-CN"/>
        </w:rPr>
        <w:t xml:space="preserve">band </w:t>
      </w:r>
      <w:r w:rsidRPr="001D0283">
        <w:rPr>
          <w:rFonts w:eastAsia="SimSun" w:hint="eastAsia"/>
          <w:lang w:eastAsia="zh-CN"/>
        </w:rPr>
        <w:t>Y</w:t>
      </w:r>
      <w:r w:rsidRPr="001D0283">
        <w:rPr>
          <w:rFonts w:eastAsia="SimSun"/>
          <w:lang w:eastAsia="zh-CN"/>
        </w:rPr>
        <w:t xml:space="preserve">, </w:t>
      </w:r>
      <w:r w:rsidRPr="001D0283">
        <w:rPr>
          <w:rFonts w:eastAsia="SimSun" w:hint="eastAsia"/>
          <w:lang w:eastAsia="zh-CN"/>
        </w:rPr>
        <w:t xml:space="preserve">and UE is </w:t>
      </w:r>
      <w:r w:rsidRPr="001D0283">
        <w:rPr>
          <w:rFonts w:eastAsia="SimSun"/>
          <w:lang w:eastAsia="zh-CN"/>
        </w:rPr>
        <w:t>capable</w:t>
      </w:r>
      <w:r w:rsidRPr="001D0283">
        <w:rPr>
          <w:rFonts w:eastAsia="SimSun" w:hint="eastAsia"/>
          <w:lang w:eastAsia="zh-CN"/>
        </w:rPr>
        <w:t xml:space="preserve"> of uplink transmission on band Z during the </w:t>
      </w:r>
      <w:r w:rsidRPr="001D0283">
        <w:rPr>
          <w:rFonts w:eastAsia="SimSun"/>
          <w:lang w:eastAsia="zh-CN"/>
        </w:rPr>
        <w:t>switching</w:t>
      </w:r>
      <w:r w:rsidRPr="001D0283">
        <w:rPr>
          <w:rFonts w:eastAsia="SimSun" w:hint="eastAsia"/>
          <w:lang w:eastAsia="zh-CN"/>
        </w:rPr>
        <w:t xml:space="preserve"> period</w:t>
      </w:r>
    </w:p>
    <w:p w14:paraId="11E5591C" w14:textId="77777777" w:rsidR="00EC0052" w:rsidRPr="001D0283" w:rsidRDefault="00EC0052" w:rsidP="00EC0052">
      <w:r>
        <w:t xml:space="preserve">The following applies for the uplink switching cases specified in Figure </w:t>
      </w:r>
      <w:r>
        <w:rPr>
          <w:rFonts w:eastAsia="SimSun"/>
        </w:rPr>
        <w:t>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3</w:t>
      </w:r>
      <w:r>
        <w:t xml:space="preserve"> in a band pair with </w:t>
      </w:r>
      <w:proofErr w:type="spellStart"/>
      <w:r>
        <w:rPr>
          <w:i/>
        </w:rPr>
        <w:t>switchingOptionConfigForBandPair</w:t>
      </w:r>
      <w:proofErr w:type="spellEnd"/>
      <w:r>
        <w:rPr>
          <w:rFonts w:eastAsia="SimSun" w:hint="eastAsia"/>
          <w:i/>
          <w:lang w:val="en-US" w:eastAsia="zh-CN"/>
        </w:rPr>
        <w:t>-r18</w:t>
      </w:r>
      <w:r>
        <w:rPr>
          <w:i/>
          <w:iCs/>
        </w:rPr>
        <w:t xml:space="preserve"> </w:t>
      </w:r>
      <w:r>
        <w:t xml:space="preserve">set to </w:t>
      </w:r>
      <w:proofErr w:type="spellStart"/>
      <w:r>
        <w:rPr>
          <w:i/>
          <w:iCs/>
        </w:rPr>
        <w:t>dualUL</w:t>
      </w:r>
      <w:proofErr w:type="spellEnd"/>
      <w:r>
        <w:rPr>
          <w:iCs/>
        </w:rPr>
        <w:t>:</w:t>
      </w:r>
    </w:p>
    <w:p w14:paraId="2698358E" w14:textId="77777777" w:rsidR="00EC0052" w:rsidRPr="001D0283" w:rsidRDefault="00EC0052" w:rsidP="00EC0052">
      <w:pPr>
        <w:pStyle w:val="B10"/>
      </w:pPr>
      <w:r w:rsidRPr="001D0283">
        <w:rPr>
          <w:lang w:bidi="bn-IN"/>
        </w:rPr>
        <w:t>-</w:t>
      </w:r>
      <w:r w:rsidRPr="001D0283">
        <w:rPr>
          <w:lang w:bidi="bn-IN"/>
        </w:rPr>
        <w:tab/>
      </w:r>
      <w:r w:rsidRPr="001D0283">
        <w:t xml:space="preserve">if an uplink switching is triggered for an uplink transmission starting at </w:t>
      </w:r>
      <w:r w:rsidRPr="001D0283">
        <w:rPr>
          <w:i/>
        </w:rPr>
        <w:t>T</w:t>
      </w:r>
      <w:r w:rsidRPr="001D0283">
        <w:rPr>
          <w:i/>
          <w:vertAlign w:val="subscript"/>
        </w:rPr>
        <w:t>0</w:t>
      </w:r>
      <w:r w:rsidRPr="001D0283">
        <w:t xml:space="preserve"> based on higher layer configuration(s) or DCI(s) received before </w:t>
      </w:r>
      <w:r w:rsidRPr="001D0283">
        <w:rPr>
          <w:i/>
        </w:rPr>
        <w:t>T</w:t>
      </w:r>
      <w:r w:rsidRPr="001D0283">
        <w:rPr>
          <w:i/>
          <w:vertAlign w:val="subscript"/>
        </w:rPr>
        <w:t>0</w:t>
      </w:r>
      <w:r w:rsidRPr="001D0283">
        <w:rPr>
          <w:iCs/>
        </w:rPr>
        <w:t xml:space="preserve"> − </w:t>
      </w:r>
      <w:proofErr w:type="spellStart"/>
      <w:r w:rsidRPr="001D0283">
        <w:rPr>
          <w:i/>
        </w:rPr>
        <w:t>T</w:t>
      </w:r>
      <w:r w:rsidRPr="001D0283">
        <w:rPr>
          <w:i/>
          <w:vertAlign w:val="subscript"/>
        </w:rPr>
        <w:t>offset</w:t>
      </w:r>
      <w:proofErr w:type="spellEnd"/>
      <w:r w:rsidRPr="001D0283">
        <w:t xml:space="preserve"> as specified in [10] and the UE is not configured or scheduled with uplink transmissions for a duration of at least the </w:t>
      </w:r>
      <w:r w:rsidRPr="001D0283">
        <w:rPr>
          <w:rFonts w:eastAsia="SimSun"/>
          <w:lang w:eastAsia="zh-CN"/>
        </w:rPr>
        <w:t xml:space="preserve">length of uplink switching period X indicated by RRC signalling </w:t>
      </w:r>
      <w:proofErr w:type="spellStart"/>
      <w:r w:rsidRPr="001D0283">
        <w:rPr>
          <w:i/>
        </w:rPr>
        <w:t>switchingPeriodConfigForBandPair</w:t>
      </w:r>
      <w:proofErr w:type="spellEnd"/>
      <w:r w:rsidRPr="001D0283">
        <w:rPr>
          <w:rFonts w:eastAsia="SimSun"/>
          <w:lang w:eastAsia="zh-CN"/>
        </w:rPr>
        <w:t xml:space="preserve"> </w:t>
      </w:r>
      <w:r w:rsidRPr="001D0283">
        <w:t xml:space="preserve">on any of the carriers in band X and band Y before </w:t>
      </w:r>
      <w:r w:rsidRPr="001D0283">
        <w:rPr>
          <w:i/>
        </w:rPr>
        <w:t>T</w:t>
      </w:r>
      <w:r w:rsidRPr="001D0283">
        <w:rPr>
          <w:i/>
          <w:vertAlign w:val="subscript"/>
        </w:rPr>
        <w:t>0</w:t>
      </w:r>
      <w:r w:rsidRPr="001D0283">
        <w:t>,</w:t>
      </w:r>
    </w:p>
    <w:p w14:paraId="384B4CC5" w14:textId="77777777" w:rsidR="00EC0052" w:rsidRPr="001D0283" w:rsidRDefault="00EC0052" w:rsidP="00EC0052">
      <w:pPr>
        <w:pStyle w:val="B20"/>
        <w:rPr>
          <w:iCs/>
        </w:rPr>
      </w:pPr>
      <w:r w:rsidRPr="001D0283">
        <w:t>-</w:t>
      </w:r>
      <w:r w:rsidRPr="001D0283">
        <w:tab/>
        <w:t xml:space="preserve">the configuration of the location of the switching period by </w:t>
      </w:r>
      <w:proofErr w:type="spellStart"/>
      <w:r w:rsidRPr="001D0283">
        <w:rPr>
          <w:i/>
          <w:lang w:eastAsia="zh-CN"/>
        </w:rPr>
        <w:t>uplinkTxSwitchingBandList</w:t>
      </w:r>
      <w:proofErr w:type="spellEnd"/>
      <w:r w:rsidRPr="001D0283">
        <w:rPr>
          <w:i/>
        </w:rPr>
        <w:t xml:space="preserve"> </w:t>
      </w:r>
      <w:r w:rsidRPr="001D0283">
        <w:rPr>
          <w:iCs/>
        </w:rPr>
        <w:t xml:space="preserve">is ignored by the </w:t>
      </w:r>
      <w:proofErr w:type="gramStart"/>
      <w:r w:rsidRPr="001D0283">
        <w:rPr>
          <w:iCs/>
        </w:rPr>
        <w:t>UE</w:t>
      </w:r>
      <w:r w:rsidRPr="001D0283">
        <w:t>;</w:t>
      </w:r>
      <w:proofErr w:type="gramEnd"/>
    </w:p>
    <w:p w14:paraId="3BCD06A5" w14:textId="77777777" w:rsidR="00EC0052" w:rsidRPr="001D0283" w:rsidRDefault="00EC0052" w:rsidP="00EC0052">
      <w:pPr>
        <w:pStyle w:val="B20"/>
        <w:rPr>
          <w:iCs/>
          <w:lang w:eastAsia="zh-CN" w:bidi="bn-IN"/>
        </w:rPr>
      </w:pPr>
      <w:r w:rsidRPr="001D0283">
        <w:t>-</w:t>
      </w:r>
      <w:r w:rsidRPr="001D0283">
        <w:tab/>
        <w:t xml:space="preserve">transient periods of 10 </w:t>
      </w:r>
      <w:r w:rsidRPr="001D0283">
        <w:rPr>
          <w:rFonts w:ascii="Symbol" w:hAnsi="Symbol"/>
        </w:rPr>
        <w:t></w:t>
      </w:r>
      <w:r w:rsidRPr="001D0283">
        <w:t xml:space="preserve">s </w:t>
      </w:r>
      <w:proofErr w:type="gramStart"/>
      <w:r w:rsidRPr="001D0283">
        <w:t>are</w:t>
      </w:r>
      <w:proofErr w:type="gramEnd"/>
      <w:r w:rsidRPr="001D0283">
        <w:t xml:space="preserve"> located at the end of the last symbol(s) configured or scheduled on the carrier</w:t>
      </w:r>
      <w:r w:rsidRPr="001D0283">
        <w:rPr>
          <w:rFonts w:hint="eastAsia"/>
          <w:lang w:eastAsia="zh-CN"/>
        </w:rPr>
        <w:t>(</w:t>
      </w:r>
      <w:r w:rsidRPr="001D0283">
        <w:t>s</w:t>
      </w:r>
      <w:r w:rsidRPr="001D0283">
        <w:rPr>
          <w:rFonts w:hint="eastAsia"/>
          <w:lang w:eastAsia="zh-CN"/>
        </w:rPr>
        <w:t>)</w:t>
      </w:r>
      <w:r w:rsidRPr="001D0283">
        <w:t xml:space="preserve"> before </w:t>
      </w:r>
      <w:r w:rsidRPr="001D0283">
        <w:rPr>
          <w:i/>
        </w:rPr>
        <w:t>T</w:t>
      </w:r>
      <w:r w:rsidRPr="001D0283">
        <w:rPr>
          <w:i/>
          <w:vertAlign w:val="subscript"/>
        </w:rPr>
        <w:t>0</w:t>
      </w:r>
      <w:r w:rsidRPr="001D0283">
        <w:t xml:space="preserve"> and at the start of the first symbol(s) configured or scheduled at </w:t>
      </w:r>
      <w:r w:rsidRPr="001D0283">
        <w:rPr>
          <w:i/>
        </w:rPr>
        <w:t>T</w:t>
      </w:r>
      <w:r w:rsidRPr="001D0283">
        <w:rPr>
          <w:i/>
          <w:vertAlign w:val="subscript"/>
        </w:rPr>
        <w:t>0</w:t>
      </w:r>
      <w:r w:rsidRPr="001D0283">
        <w:rPr>
          <w:rFonts w:hint="eastAsia"/>
          <w:iCs/>
          <w:lang w:eastAsia="zh-CN"/>
        </w:rPr>
        <w:t xml:space="preserve"> </w:t>
      </w:r>
      <w:r w:rsidRPr="001D0283">
        <w:rPr>
          <w:iCs/>
          <w:lang w:eastAsia="zh-CN"/>
        </w:rPr>
        <w:t>on the switch-to carrier(s)</w:t>
      </w:r>
      <w:r w:rsidRPr="001D0283">
        <w:rPr>
          <w:iCs/>
        </w:rPr>
        <w:t>.</w:t>
      </w:r>
      <w:r w:rsidRPr="001D0283">
        <w:rPr>
          <w:rFonts w:hint="eastAsia"/>
          <w:iCs/>
          <w:lang w:eastAsia="zh-CN"/>
        </w:rPr>
        <w:t xml:space="preserve">  </w:t>
      </w:r>
    </w:p>
    <w:p w14:paraId="4384C30E" w14:textId="77777777" w:rsidR="00EC0052" w:rsidRPr="001D0283" w:rsidRDefault="00EC0052" w:rsidP="00EC0052">
      <w:pPr>
        <w:pStyle w:val="TH"/>
        <w:rPr>
          <w:lang w:eastAsia="zh-CN"/>
        </w:rPr>
      </w:pPr>
      <w:r w:rsidRPr="001D0283">
        <w:rPr>
          <w:noProof/>
          <w:lang w:eastAsia="zh-CN"/>
        </w:rPr>
        <w:drawing>
          <wp:inline distT="0" distB="0" distL="0" distR="0" wp14:anchorId="1FA42EA2" wp14:editId="4FAF976F">
            <wp:extent cx="5544000" cy="3214679"/>
            <wp:effectExtent l="0" t="0" r="0" b="0"/>
            <wp:docPr id="15" name="图片 15" descr="A black background with green and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A black background with green and white text&#10;&#10;AI-generated content may be incorrect."/>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544000" cy="3214679"/>
                    </a:xfrm>
                    <a:prstGeom prst="rect">
                      <a:avLst/>
                    </a:prstGeom>
                    <a:noFill/>
                  </pic:spPr>
                </pic:pic>
              </a:graphicData>
            </a:graphic>
          </wp:inline>
        </w:drawing>
      </w:r>
    </w:p>
    <w:p w14:paraId="573BC521" w14:textId="77777777" w:rsidR="00EC0052" w:rsidRPr="001D0283" w:rsidRDefault="00EC0052" w:rsidP="00EC0052">
      <w:pPr>
        <w:pStyle w:val="TF"/>
        <w:rPr>
          <w:rFonts w:eastAsia="SimSun"/>
          <w:lang w:eastAsia="zh-CN"/>
        </w:rPr>
      </w:pPr>
      <w:r w:rsidRPr="001D0283">
        <w:rPr>
          <w:rFonts w:eastAsia="SimSun"/>
        </w:rPr>
        <w:t>Figure</w:t>
      </w:r>
      <w:r w:rsidRPr="001D0283">
        <w:rPr>
          <w:rFonts w:eastAsia="SimSun"/>
          <w:lang w:eastAsia="zh-CN"/>
        </w:rPr>
        <w:t xml:space="preserve"> </w:t>
      </w:r>
      <w:r w:rsidRPr="001D0283">
        <w:rPr>
          <w:rFonts w:eastAsia="SimSun"/>
        </w:rPr>
        <w:t>6.3</w:t>
      </w:r>
      <w:r w:rsidRPr="001D0283">
        <w:rPr>
          <w:rFonts w:eastAsia="SimSun"/>
          <w:lang w:eastAsia="zh-CN"/>
        </w:rPr>
        <w:t>A</w:t>
      </w:r>
      <w:r w:rsidRPr="001D0283">
        <w:rPr>
          <w:rFonts w:eastAsia="SimSun"/>
        </w:rPr>
        <w:t>.3.</w:t>
      </w:r>
      <w:r w:rsidRPr="001D0283">
        <w:rPr>
          <w:rFonts w:eastAsia="SimSun"/>
          <w:lang w:eastAsia="zh-CN"/>
        </w:rPr>
        <w:t>3.</w:t>
      </w:r>
      <w:r w:rsidRPr="001D0283">
        <w:rPr>
          <w:rFonts w:eastAsia="SimSun" w:hint="eastAsia"/>
          <w:lang w:eastAsia="zh-CN"/>
        </w:rPr>
        <w:t>6</w:t>
      </w:r>
      <w:r w:rsidRPr="001D0283">
        <w:rPr>
          <w:rFonts w:eastAsia="SimSun"/>
        </w:rPr>
        <w:t>-</w:t>
      </w:r>
      <w:r w:rsidRPr="001D0283">
        <w:rPr>
          <w:rFonts w:eastAsia="SimSun" w:hint="eastAsia"/>
          <w:lang w:eastAsia="zh-CN"/>
        </w:rPr>
        <w:t>4</w:t>
      </w:r>
      <w:r w:rsidRPr="001D0283">
        <w:rPr>
          <w:rFonts w:eastAsia="SimSun"/>
        </w:rPr>
        <w:t xml:space="preserve">: </w:t>
      </w:r>
      <w:r w:rsidRPr="001D0283">
        <w:rPr>
          <w:rFonts w:eastAsia="SimSun"/>
          <w:lang w:eastAsia="zh-CN"/>
        </w:rPr>
        <w:t>T</w:t>
      </w:r>
      <w:r w:rsidRPr="001D0283">
        <w:rPr>
          <w:rFonts w:eastAsia="SimSun"/>
        </w:rPr>
        <w:t xml:space="preserve">ime mask for </w:t>
      </w:r>
      <w:r w:rsidRPr="001D0283">
        <w:rPr>
          <w:rFonts w:eastAsia="SimSun" w:hint="eastAsia"/>
          <w:lang w:eastAsia="zh-CN"/>
        </w:rPr>
        <w:t xml:space="preserve">one transmitter </w:t>
      </w:r>
      <w:r w:rsidRPr="001D0283">
        <w:rPr>
          <w:rFonts w:eastAsia="SimSun"/>
          <w:lang w:eastAsia="zh-CN"/>
        </w:rPr>
        <w:t>s</w:t>
      </w:r>
      <w:r w:rsidRPr="001D0283">
        <w:rPr>
          <w:rFonts w:eastAsia="SimSun"/>
        </w:rPr>
        <w:t xml:space="preserve">witching between </w:t>
      </w:r>
      <w:r w:rsidRPr="001D0283">
        <w:rPr>
          <w:rFonts w:eastAsia="SimSun"/>
          <w:lang w:eastAsia="zh-CN"/>
        </w:rPr>
        <w:t xml:space="preserve">band </w:t>
      </w:r>
      <w:r w:rsidRPr="001D0283">
        <w:rPr>
          <w:rFonts w:eastAsia="SimSun" w:hint="eastAsia"/>
          <w:lang w:eastAsia="zh-CN"/>
        </w:rPr>
        <w:t>X</w:t>
      </w:r>
      <w:r w:rsidRPr="001D0283">
        <w:rPr>
          <w:rFonts w:eastAsia="SimSun"/>
          <w:lang w:eastAsia="zh-CN"/>
        </w:rPr>
        <w:t xml:space="preserve"> </w:t>
      </w:r>
      <w:r w:rsidRPr="001D0283">
        <w:rPr>
          <w:rFonts w:eastAsia="SimSun"/>
        </w:rPr>
        <w:t xml:space="preserve">and </w:t>
      </w:r>
      <w:r w:rsidRPr="001D0283">
        <w:rPr>
          <w:rFonts w:eastAsia="SimSun"/>
          <w:lang w:eastAsia="zh-CN"/>
        </w:rPr>
        <w:t xml:space="preserve">band </w:t>
      </w:r>
      <w:r w:rsidRPr="001D0283">
        <w:rPr>
          <w:rFonts w:eastAsia="SimSun" w:hint="eastAsia"/>
          <w:lang w:eastAsia="zh-CN"/>
        </w:rPr>
        <w:t>Y</w:t>
      </w:r>
      <w:r w:rsidRPr="001D0283">
        <w:rPr>
          <w:rFonts w:eastAsia="SimSun"/>
          <w:lang w:eastAsia="zh-CN"/>
        </w:rPr>
        <w:t xml:space="preserve">, </w:t>
      </w:r>
      <w:r w:rsidRPr="001D0283">
        <w:rPr>
          <w:rFonts w:eastAsia="SimSun" w:hint="eastAsia"/>
          <w:lang w:eastAsia="zh-CN"/>
        </w:rPr>
        <w:t xml:space="preserve">and UE is not </w:t>
      </w:r>
      <w:r w:rsidRPr="001D0283">
        <w:rPr>
          <w:rFonts w:eastAsia="SimSun"/>
          <w:lang w:eastAsia="zh-CN"/>
        </w:rPr>
        <w:t>capable</w:t>
      </w:r>
      <w:r w:rsidRPr="001D0283">
        <w:rPr>
          <w:rFonts w:eastAsia="SimSun" w:hint="eastAsia"/>
          <w:lang w:eastAsia="zh-CN"/>
        </w:rPr>
        <w:t xml:space="preserve"> of uplink transmission on band Z during the </w:t>
      </w:r>
      <w:r w:rsidRPr="001D0283">
        <w:rPr>
          <w:rFonts w:eastAsia="SimSun"/>
          <w:lang w:eastAsia="zh-CN"/>
        </w:rPr>
        <w:t>switching</w:t>
      </w:r>
      <w:r w:rsidRPr="001D0283">
        <w:rPr>
          <w:rFonts w:eastAsia="SimSun" w:hint="eastAsia"/>
          <w:lang w:eastAsia="zh-CN"/>
        </w:rPr>
        <w:t xml:space="preserve"> period</w:t>
      </w:r>
    </w:p>
    <w:p w14:paraId="2B06630C" w14:textId="77777777" w:rsidR="00EC0052" w:rsidRPr="001D0283" w:rsidRDefault="00EC0052" w:rsidP="00EC0052">
      <w:pPr>
        <w:keepNext/>
        <w:rPr>
          <w:rFonts w:eastAsia="SimSun"/>
          <w:lang w:eastAsia="zh-CN"/>
        </w:rPr>
      </w:pPr>
      <w:r w:rsidRPr="001D0283">
        <w:rPr>
          <w:rFonts w:eastAsia="SimSun" w:hint="eastAsia"/>
          <w:lang w:eastAsia="zh-CN"/>
        </w:rPr>
        <w:lastRenderedPageBreak/>
        <w:t xml:space="preserve">The switching time mask in </w:t>
      </w:r>
      <w:r w:rsidRPr="001D0283">
        <w:rPr>
          <w:rFonts w:eastAsia="SimSun"/>
        </w:rPr>
        <w:t>Figure 6.3</w:t>
      </w:r>
      <w:r w:rsidRPr="001D0283">
        <w:rPr>
          <w:rFonts w:eastAsia="SimSun"/>
          <w:lang w:eastAsia="zh-CN"/>
        </w:rPr>
        <w:t>A</w:t>
      </w:r>
      <w:r w:rsidRPr="001D0283">
        <w:rPr>
          <w:rFonts w:eastAsia="SimSun"/>
        </w:rPr>
        <w:t>.3.</w:t>
      </w:r>
      <w:r w:rsidRPr="001D0283">
        <w:rPr>
          <w:rFonts w:eastAsia="SimSun"/>
          <w:lang w:eastAsia="zh-CN"/>
        </w:rPr>
        <w:t>3.</w:t>
      </w:r>
      <w:r w:rsidRPr="001D0283">
        <w:rPr>
          <w:rFonts w:eastAsia="SimSun" w:hint="eastAsia"/>
          <w:lang w:eastAsia="zh-CN"/>
        </w:rPr>
        <w:t>6</w:t>
      </w:r>
      <w:r w:rsidRPr="001D0283">
        <w:rPr>
          <w:rFonts w:eastAsia="SimSun"/>
        </w:rPr>
        <w:t>-</w:t>
      </w:r>
      <w:r w:rsidRPr="001D0283">
        <w:rPr>
          <w:rFonts w:eastAsia="SimSun" w:hint="eastAsia"/>
          <w:lang w:eastAsia="zh-CN"/>
        </w:rPr>
        <w:t>5 is applicable when</w:t>
      </w:r>
      <w:bookmarkStart w:id="121" w:name="_Hlk148085210"/>
      <w:r w:rsidRPr="001D0283">
        <w:rPr>
          <w:rFonts w:eastAsia="SimSun" w:hint="eastAsia"/>
          <w:lang w:eastAsia="zh-CN"/>
        </w:rPr>
        <w:t xml:space="preserve"> </w:t>
      </w:r>
      <w:proofErr w:type="spellStart"/>
      <w:r w:rsidRPr="001D0283">
        <w:rPr>
          <w:rFonts w:eastAsia="SimSun" w:hint="eastAsia"/>
          <w:i/>
          <w:lang w:eastAsia="zh-CN"/>
        </w:rPr>
        <w:t>dualUL</w:t>
      </w:r>
      <w:proofErr w:type="spellEnd"/>
      <w:r w:rsidRPr="001D0283">
        <w:rPr>
          <w:rFonts w:eastAsia="SimSun" w:hint="eastAsia"/>
          <w:lang w:eastAsia="zh-CN"/>
        </w:rPr>
        <w:t xml:space="preserve"> is supported for at least one uplink band pair including band X and band Y,</w:t>
      </w:r>
      <w:bookmarkEnd w:id="121"/>
      <w:r w:rsidRPr="001D0283">
        <w:rPr>
          <w:rFonts w:eastAsia="SimSun" w:hint="eastAsia"/>
          <w:lang w:eastAsia="zh-CN"/>
        </w:rPr>
        <w:t xml:space="preserve"> and two transmit antenna</w:t>
      </w:r>
      <w:r w:rsidRPr="001D0283">
        <w:rPr>
          <w:rFonts w:eastAsia="SimSun"/>
          <w:lang w:eastAsia="zh-CN"/>
        </w:rPr>
        <w:t xml:space="preserve"> connector</w:t>
      </w:r>
      <w:r w:rsidRPr="001D0283">
        <w:rPr>
          <w:rFonts w:eastAsia="SimSun" w:hint="eastAsia"/>
          <w:lang w:eastAsia="zh-CN"/>
        </w:rPr>
        <w:t>s</w:t>
      </w:r>
      <w:r w:rsidRPr="001D0283">
        <w:rPr>
          <w:rFonts w:eastAsia="SimSun"/>
          <w:lang w:eastAsia="zh-CN"/>
        </w:rPr>
        <w:t xml:space="preserve"> </w:t>
      </w:r>
      <w:r w:rsidRPr="001D0283">
        <w:rPr>
          <w:rFonts w:eastAsia="SimSun" w:hint="eastAsia"/>
          <w:lang w:eastAsia="zh-CN"/>
        </w:rPr>
        <w:t xml:space="preserve">are supported on at least one uplink band of band Z. When </w:t>
      </w:r>
      <w:r w:rsidRPr="001D0283">
        <w:rPr>
          <w:rFonts w:eastAsia="SimSun"/>
          <w:lang w:eastAsia="zh-CN"/>
        </w:rPr>
        <w:t>one transmitter</w:t>
      </w:r>
      <w:r w:rsidRPr="001D0283">
        <w:rPr>
          <w:rFonts w:eastAsia="SimSun" w:hint="eastAsia"/>
          <w:lang w:eastAsia="zh-CN"/>
        </w:rPr>
        <w:t xml:space="preserve"> is switched between band X and band Z, and across the </w:t>
      </w:r>
      <w:r w:rsidRPr="001D0283">
        <w:rPr>
          <w:rFonts w:eastAsia="SimSun"/>
          <w:lang w:eastAsia="zh-CN"/>
        </w:rPr>
        <w:t>same</w:t>
      </w:r>
      <w:r w:rsidRPr="001D0283">
        <w:rPr>
          <w:rFonts w:eastAsia="SimSun" w:hint="eastAsia"/>
          <w:lang w:eastAsia="zh-CN"/>
        </w:rPr>
        <w:t xml:space="preserve"> time, the other</w:t>
      </w:r>
      <w:r w:rsidRPr="001D0283">
        <w:rPr>
          <w:rFonts w:eastAsia="SimSun"/>
          <w:lang w:eastAsia="zh-CN"/>
        </w:rPr>
        <w:t xml:space="preserve"> transmit</w:t>
      </w:r>
      <w:r w:rsidRPr="001D0283">
        <w:rPr>
          <w:rFonts w:eastAsia="SimSun" w:hint="eastAsia"/>
          <w:lang w:eastAsia="zh-CN"/>
        </w:rPr>
        <w:t xml:space="preserve">ter is switched between Y and band Z, the switching time mask in </w:t>
      </w:r>
      <w:r w:rsidRPr="001D0283">
        <w:rPr>
          <w:rFonts w:eastAsia="SimSun"/>
        </w:rPr>
        <w:t>Figure 6.3</w:t>
      </w:r>
      <w:r w:rsidRPr="001D0283">
        <w:rPr>
          <w:rFonts w:eastAsia="SimSun"/>
          <w:lang w:eastAsia="zh-CN"/>
        </w:rPr>
        <w:t>A</w:t>
      </w:r>
      <w:r w:rsidRPr="001D0283">
        <w:rPr>
          <w:rFonts w:eastAsia="SimSun"/>
        </w:rPr>
        <w:t>.3.</w:t>
      </w:r>
      <w:r w:rsidRPr="001D0283">
        <w:rPr>
          <w:rFonts w:eastAsia="SimSun"/>
          <w:lang w:eastAsia="zh-CN"/>
        </w:rPr>
        <w:t>3.</w:t>
      </w:r>
      <w:r w:rsidRPr="001D0283">
        <w:rPr>
          <w:rFonts w:eastAsia="SimSun" w:hint="eastAsia"/>
          <w:lang w:eastAsia="zh-CN"/>
        </w:rPr>
        <w:t>6</w:t>
      </w:r>
      <w:r w:rsidRPr="001D0283">
        <w:rPr>
          <w:rFonts w:eastAsia="SimSun"/>
        </w:rPr>
        <w:t>-</w:t>
      </w:r>
      <w:r w:rsidRPr="001D0283">
        <w:rPr>
          <w:rFonts w:eastAsia="SimSun" w:hint="eastAsia"/>
          <w:lang w:eastAsia="zh-CN"/>
        </w:rPr>
        <w:t>5 is applicable</w:t>
      </w:r>
      <w:r w:rsidRPr="001D0283">
        <w:rPr>
          <w:rFonts w:hint="eastAsia"/>
          <w:lang w:eastAsia="zh-CN"/>
        </w:rPr>
        <w:t>.</w:t>
      </w:r>
    </w:p>
    <w:p w14:paraId="2F1297F4" w14:textId="77777777" w:rsidR="00EC0052" w:rsidRPr="001D0283" w:rsidRDefault="00EC0052" w:rsidP="00EC0052">
      <w:pPr>
        <w:pStyle w:val="B10"/>
        <w:rPr>
          <w:lang w:eastAsia="zh-CN"/>
        </w:rPr>
      </w:pPr>
      <w:r w:rsidRPr="001D0283">
        <w:t>–</w:t>
      </w:r>
      <w:r w:rsidRPr="001D0283">
        <w:tab/>
      </w:r>
      <w:r w:rsidRPr="001D0283">
        <w:rPr>
          <w:rFonts w:hint="eastAsia"/>
          <w:lang w:eastAsia="zh-CN"/>
        </w:rPr>
        <w:t xml:space="preserve">As </w:t>
      </w:r>
      <w:r w:rsidRPr="001D0283">
        <w:rPr>
          <w:rFonts w:eastAsia="SimSun" w:hint="eastAsia"/>
          <w:lang w:eastAsia="zh-CN"/>
        </w:rPr>
        <w:t>baseline</w:t>
      </w:r>
      <w:r w:rsidRPr="001D0283">
        <w:rPr>
          <w:rFonts w:hint="eastAsia"/>
          <w:lang w:eastAsia="zh-CN"/>
        </w:rPr>
        <w:t xml:space="preserve"> UE </w:t>
      </w:r>
      <w:r w:rsidRPr="001D0283">
        <w:rPr>
          <w:lang w:eastAsia="zh-CN"/>
        </w:rPr>
        <w:t>behaviour</w:t>
      </w:r>
      <w:r w:rsidRPr="001D0283">
        <w:rPr>
          <w:rFonts w:hint="eastAsia"/>
          <w:lang w:eastAsia="zh-CN"/>
        </w:rPr>
        <w:t xml:space="preserve">, </w:t>
      </w:r>
      <w:r w:rsidRPr="001D0283">
        <w:t xml:space="preserve">UE </w:t>
      </w:r>
      <w:r w:rsidRPr="001D0283">
        <w:rPr>
          <w:rFonts w:hint="eastAsia"/>
          <w:lang w:eastAsia="zh-CN"/>
        </w:rPr>
        <w:t xml:space="preserve">is not required to </w:t>
      </w:r>
      <w:r w:rsidRPr="001D0283">
        <w:rPr>
          <w:rFonts w:hint="eastAsia"/>
        </w:rPr>
        <w:t>transmi</w:t>
      </w:r>
      <w:r w:rsidRPr="001D0283">
        <w:rPr>
          <w:rFonts w:hint="eastAsia"/>
          <w:lang w:eastAsia="zh-CN"/>
        </w:rPr>
        <w:t>t</w:t>
      </w:r>
      <w:r w:rsidRPr="001D0283">
        <w:rPr>
          <w:rFonts w:hint="eastAsia"/>
        </w:rPr>
        <w:t xml:space="preserve"> on </w:t>
      </w:r>
      <w:r w:rsidRPr="001D0283">
        <w:t xml:space="preserve">any </w:t>
      </w:r>
      <w:r w:rsidRPr="001D0283">
        <w:rPr>
          <w:rFonts w:hint="eastAsia"/>
          <w:lang w:eastAsia="zh-CN"/>
        </w:rPr>
        <w:t xml:space="preserve">of the three </w:t>
      </w:r>
      <w:r w:rsidRPr="001D0283">
        <w:rPr>
          <w:rFonts w:hint="eastAsia"/>
        </w:rPr>
        <w:t>band</w:t>
      </w:r>
      <w:r w:rsidRPr="001D0283">
        <w:rPr>
          <w:rFonts w:hint="eastAsia"/>
          <w:lang w:eastAsia="zh-CN"/>
        </w:rPr>
        <w:t>s</w:t>
      </w:r>
      <w:r w:rsidRPr="001D0283">
        <w:rPr>
          <w:rFonts w:eastAsia="SimSun" w:hint="eastAsia"/>
          <w:lang w:eastAsia="zh-CN"/>
        </w:rPr>
        <w:t xml:space="preserve"> during </w:t>
      </w:r>
      <w:proofErr w:type="gramStart"/>
      <w:r w:rsidRPr="001D0283">
        <w:rPr>
          <w:rFonts w:eastAsia="SimSun" w:hint="eastAsia"/>
          <w:lang w:eastAsia="zh-CN"/>
        </w:rPr>
        <w:t>time period</w:t>
      </w:r>
      <w:proofErr w:type="gramEnd"/>
      <w:r w:rsidRPr="001D0283">
        <w:rPr>
          <w:rFonts w:eastAsia="SimSun" w:hint="eastAsia"/>
          <w:lang w:eastAsia="zh-CN"/>
        </w:rPr>
        <w:t xml:space="preserve"> </w:t>
      </w:r>
      <w:r w:rsidRPr="001D0283">
        <w:rPr>
          <w:rFonts w:eastAsia="SimSun"/>
          <w:lang w:eastAsia="zh-CN"/>
        </w:rPr>
        <w:t xml:space="preserve">with </w:t>
      </w:r>
      <w:r w:rsidRPr="001D0283">
        <w:rPr>
          <w:rFonts w:eastAsia="SimSun" w:hint="eastAsia"/>
          <w:lang w:eastAsia="zh-CN"/>
        </w:rPr>
        <w:t xml:space="preserve">the larger one of </w:t>
      </w:r>
      <w:proofErr w:type="spellStart"/>
      <w:r w:rsidRPr="001D0283">
        <w:rPr>
          <w:rFonts w:eastAsia="SimSun" w:hint="eastAsia"/>
          <w:lang w:eastAsia="zh-CN"/>
        </w:rPr>
        <w:t>swithching</w:t>
      </w:r>
      <w:proofErr w:type="spellEnd"/>
      <w:r w:rsidRPr="001D0283">
        <w:rPr>
          <w:rFonts w:eastAsia="SimSun" w:hint="eastAsia"/>
          <w:lang w:eastAsia="zh-CN"/>
        </w:rPr>
        <w:t xml:space="preserve"> </w:t>
      </w:r>
      <w:r w:rsidRPr="001D0283">
        <w:rPr>
          <w:rFonts w:hint="eastAsia"/>
        </w:rPr>
        <w:t>period</w:t>
      </w:r>
      <w:r w:rsidRPr="001D0283">
        <w:rPr>
          <w:rFonts w:eastAsia="SimSun" w:hint="eastAsia"/>
          <w:lang w:eastAsia="zh-CN"/>
        </w:rPr>
        <w:t xml:space="preserve"> T2 and T3, where T2 is the length of switching period for the band pair of band X and band Z, and T3 is the length of switching period for the band pair of band Y and band Z.</w:t>
      </w:r>
    </w:p>
    <w:p w14:paraId="775C4840" w14:textId="77777777" w:rsidR="00EC0052" w:rsidRPr="001D0283" w:rsidRDefault="00EC0052" w:rsidP="00EC0052">
      <w:pPr>
        <w:pStyle w:val="B10"/>
        <w:rPr>
          <w:lang w:eastAsia="zh-CN"/>
        </w:rPr>
      </w:pPr>
      <w:r w:rsidRPr="001D0283">
        <w:t>–</w:t>
      </w:r>
      <w:r w:rsidRPr="001D0283">
        <w:tab/>
      </w:r>
      <w:r w:rsidRPr="001D0283">
        <w:rPr>
          <w:lang w:eastAsia="zh-CN"/>
        </w:rPr>
        <w:t xml:space="preserve">As optional UE </w:t>
      </w:r>
      <w:r w:rsidRPr="001D0283">
        <w:t>behaviour,</w:t>
      </w:r>
      <w:r w:rsidRPr="001D0283">
        <w:rPr>
          <w:lang w:eastAsia="zh-CN"/>
        </w:rPr>
        <w:t xml:space="preserve"> when UE additionally reports band pair of {band X and band Y} and band Z in the capability </w:t>
      </w:r>
      <w:proofErr w:type="spellStart"/>
      <w:r w:rsidRPr="001D0283">
        <w:rPr>
          <w:i/>
        </w:rPr>
        <w:t>uplinkTxSwitchingAdditionalPeriodDualUL</w:t>
      </w:r>
      <w:proofErr w:type="spellEnd"/>
      <w:r w:rsidRPr="001D0283">
        <w:rPr>
          <w:i/>
        </w:rPr>
        <w:t>-List</w:t>
      </w:r>
      <w:r w:rsidRPr="001D0283">
        <w:rPr>
          <w:i/>
          <w:lang w:eastAsia="zh-CN"/>
        </w:rPr>
        <w:t xml:space="preserve"> </w:t>
      </w:r>
      <w:r w:rsidRPr="001D0283">
        <w:rPr>
          <w:lang w:eastAsia="zh-CN"/>
        </w:rPr>
        <w:t xml:space="preserve">, UE is not required to </w:t>
      </w:r>
      <w:r w:rsidRPr="001D0283">
        <w:t>transmi</w:t>
      </w:r>
      <w:r w:rsidRPr="001D0283">
        <w:rPr>
          <w:lang w:eastAsia="zh-CN"/>
        </w:rPr>
        <w:t>t</w:t>
      </w:r>
      <w:r w:rsidRPr="001D0283">
        <w:t xml:space="preserve"> on any </w:t>
      </w:r>
      <w:r w:rsidRPr="001D0283">
        <w:rPr>
          <w:lang w:eastAsia="zh-CN"/>
        </w:rPr>
        <w:t xml:space="preserve">of the three </w:t>
      </w:r>
      <w:r w:rsidRPr="001D0283">
        <w:t>band</w:t>
      </w:r>
      <w:r w:rsidRPr="001D0283">
        <w:rPr>
          <w:lang w:eastAsia="zh-CN"/>
        </w:rPr>
        <w:t>s</w:t>
      </w:r>
      <w:r w:rsidRPr="001D0283">
        <w:rPr>
          <w:rFonts w:eastAsia="SimSun"/>
          <w:lang w:eastAsia="zh-CN"/>
        </w:rPr>
        <w:t xml:space="preserve"> during </w:t>
      </w:r>
      <w:proofErr w:type="gramStart"/>
      <w:r w:rsidRPr="001D0283">
        <w:rPr>
          <w:rFonts w:eastAsia="SimSun"/>
          <w:lang w:eastAsia="zh-CN"/>
        </w:rPr>
        <w:t>time period</w:t>
      </w:r>
      <w:proofErr w:type="gramEnd"/>
      <w:r w:rsidRPr="001D0283">
        <w:rPr>
          <w:rFonts w:eastAsia="SimSun"/>
          <w:lang w:eastAsia="zh-CN"/>
        </w:rPr>
        <w:t xml:space="preserve"> indicated by UE capability</w:t>
      </w:r>
      <w:r w:rsidRPr="001D0283">
        <w:t xml:space="preserve"> </w:t>
      </w:r>
      <w:proofErr w:type="spellStart"/>
      <w:r w:rsidRPr="001D0283">
        <w:rPr>
          <w:i/>
        </w:rPr>
        <w:t>switchingAdditionalPeriodDualUL</w:t>
      </w:r>
      <w:proofErr w:type="spellEnd"/>
      <w:r w:rsidRPr="001D0283">
        <w:rPr>
          <w:lang w:eastAsia="zh-CN"/>
        </w:rPr>
        <w:t>.</w:t>
      </w:r>
    </w:p>
    <w:p w14:paraId="2A4CAC92" w14:textId="77777777" w:rsidR="00EC0052" w:rsidRPr="001D0283" w:rsidRDefault="00EC0052" w:rsidP="00EC0052">
      <w:pPr>
        <w:rPr>
          <w:rFonts w:eastAsia="SimSun"/>
          <w:lang w:eastAsia="zh-CN"/>
        </w:rPr>
      </w:pPr>
      <w:r w:rsidRPr="001D0283">
        <w:rPr>
          <w:rFonts w:eastAsia="SimSun"/>
          <w:lang w:eastAsia="zh-CN"/>
        </w:rPr>
        <w:t xml:space="preserve">In </w:t>
      </w:r>
      <w:r w:rsidRPr="001D0283">
        <w:rPr>
          <w:rFonts w:eastAsia="SimSun"/>
        </w:rPr>
        <w:t>Figure 6.3</w:t>
      </w:r>
      <w:r w:rsidRPr="001D0283">
        <w:rPr>
          <w:rFonts w:eastAsia="SimSun"/>
          <w:lang w:eastAsia="zh-CN"/>
        </w:rPr>
        <w:t>A</w:t>
      </w:r>
      <w:r w:rsidRPr="001D0283">
        <w:rPr>
          <w:rFonts w:eastAsia="SimSun"/>
        </w:rPr>
        <w:t>.3.</w:t>
      </w:r>
      <w:r w:rsidRPr="001D0283">
        <w:rPr>
          <w:rFonts w:eastAsia="SimSun"/>
          <w:lang w:eastAsia="zh-CN"/>
        </w:rPr>
        <w:t>3.6</w:t>
      </w:r>
      <w:r w:rsidRPr="001D0283">
        <w:rPr>
          <w:rFonts w:eastAsia="SimSun"/>
        </w:rPr>
        <w:t>-</w:t>
      </w:r>
      <w:r w:rsidRPr="001D0283">
        <w:rPr>
          <w:rFonts w:eastAsia="SimSun"/>
          <w:lang w:eastAsia="zh-CN"/>
        </w:rPr>
        <w:t>5, the uplink transmission on band X and band Y is with one transmit antenna connector and one antenna port, and the uplink transmission on band Z is with two transmit antenna connectors and two antenna ports. The switching period location is configured according to [7], and band Z is with the highest priority according to the RRC configuration</w:t>
      </w:r>
      <w:r w:rsidRPr="001D0283">
        <w:rPr>
          <w:rFonts w:eastAsia="SimSun"/>
          <w:i/>
          <w:lang w:eastAsia="zh-CN"/>
        </w:rPr>
        <w:t xml:space="preserve"> </w:t>
      </w:r>
      <w:proofErr w:type="spellStart"/>
      <w:r w:rsidRPr="001D0283">
        <w:rPr>
          <w:rFonts w:eastAsia="SimSun"/>
          <w:i/>
          <w:lang w:eastAsia="zh-CN"/>
        </w:rPr>
        <w:t>uplinkTxSwitchingBandList</w:t>
      </w:r>
      <w:proofErr w:type="spellEnd"/>
      <w:r w:rsidRPr="001D0283">
        <w:rPr>
          <w:rFonts w:eastAsia="SimSun"/>
          <w:lang w:eastAsia="zh-CN"/>
        </w:rPr>
        <w:t>.</w:t>
      </w:r>
    </w:p>
    <w:p w14:paraId="5A85377A" w14:textId="77777777" w:rsidR="00EC0052" w:rsidRPr="001D0283" w:rsidRDefault="00EC0052" w:rsidP="00EC0052">
      <w:pPr>
        <w:pStyle w:val="TH"/>
        <w:rPr>
          <w:rFonts w:eastAsia="SimSun"/>
          <w:lang w:eastAsia="zh-CN"/>
        </w:rPr>
      </w:pPr>
      <w:r w:rsidRPr="001D0283">
        <w:rPr>
          <w:rFonts w:eastAsia="SimSun"/>
          <w:noProof/>
          <w:lang w:eastAsia="zh-CN"/>
        </w:rPr>
        <w:drawing>
          <wp:inline distT="0" distB="0" distL="0" distR="0" wp14:anchorId="57A733FA" wp14:editId="1E515AE9">
            <wp:extent cx="5544000" cy="3220071"/>
            <wp:effectExtent l="0" t="0" r="0" b="0"/>
            <wp:docPr id="13" name="图片 13"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A diagram of a computer&#10;&#10;AI-generated content may be incorrect."/>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544000" cy="3220071"/>
                    </a:xfrm>
                    <a:prstGeom prst="rect">
                      <a:avLst/>
                    </a:prstGeom>
                    <a:noFill/>
                  </pic:spPr>
                </pic:pic>
              </a:graphicData>
            </a:graphic>
          </wp:inline>
        </w:drawing>
      </w:r>
    </w:p>
    <w:p w14:paraId="43AE2660" w14:textId="77777777" w:rsidR="00EC0052" w:rsidRPr="001D0283" w:rsidRDefault="00EC0052" w:rsidP="00EC0052">
      <w:pPr>
        <w:pStyle w:val="TF"/>
        <w:rPr>
          <w:rFonts w:eastAsia="SimSun"/>
          <w:lang w:eastAsia="zh-CN"/>
        </w:rPr>
      </w:pPr>
      <w:r w:rsidRPr="001D0283">
        <w:rPr>
          <w:rFonts w:eastAsia="SimSun"/>
          <w:lang w:eastAsia="zh-CN"/>
        </w:rPr>
        <w:t>Figure 6.3A.3.3.6-</w:t>
      </w:r>
      <w:r w:rsidRPr="001D0283">
        <w:rPr>
          <w:rFonts w:eastAsia="SimSun" w:hint="eastAsia"/>
          <w:lang w:eastAsia="zh-CN"/>
        </w:rPr>
        <w:t>5</w:t>
      </w:r>
      <w:r w:rsidRPr="001D0283">
        <w:rPr>
          <w:rFonts w:eastAsia="SimSun"/>
          <w:lang w:eastAsia="zh-CN"/>
        </w:rPr>
        <w:t xml:space="preserve">: Time mask for </w:t>
      </w:r>
      <w:r w:rsidRPr="001D0283">
        <w:rPr>
          <w:rFonts w:eastAsia="SimSun" w:hint="eastAsia"/>
          <w:lang w:eastAsia="zh-CN"/>
        </w:rPr>
        <w:t xml:space="preserve">one transmitter </w:t>
      </w:r>
      <w:r w:rsidRPr="001D0283">
        <w:rPr>
          <w:rFonts w:eastAsia="SimSun"/>
          <w:lang w:eastAsia="zh-CN"/>
        </w:rPr>
        <w:t xml:space="preserve">switching between band </w:t>
      </w:r>
      <w:r w:rsidRPr="001D0283">
        <w:rPr>
          <w:rFonts w:eastAsia="SimSun" w:hint="eastAsia"/>
          <w:lang w:eastAsia="zh-CN"/>
        </w:rPr>
        <w:t>X</w:t>
      </w:r>
      <w:r w:rsidRPr="001D0283">
        <w:rPr>
          <w:rFonts w:eastAsia="SimSun"/>
          <w:lang w:eastAsia="zh-CN"/>
        </w:rPr>
        <w:t xml:space="preserve"> and band </w:t>
      </w:r>
      <w:r w:rsidRPr="001D0283">
        <w:rPr>
          <w:rFonts w:eastAsia="SimSun" w:hint="eastAsia"/>
          <w:lang w:eastAsia="zh-CN"/>
        </w:rPr>
        <w:t>Z</w:t>
      </w:r>
      <w:r w:rsidRPr="001D0283">
        <w:rPr>
          <w:rFonts w:eastAsia="SimSun"/>
          <w:lang w:eastAsia="zh-CN"/>
        </w:rPr>
        <w:t xml:space="preserve">, </w:t>
      </w:r>
      <w:r w:rsidRPr="001D0283">
        <w:rPr>
          <w:rFonts w:eastAsia="SimSun" w:hint="eastAsia"/>
          <w:lang w:eastAsia="zh-CN"/>
        </w:rPr>
        <w:t xml:space="preserve">and one transmitter </w:t>
      </w:r>
      <w:r w:rsidRPr="001D0283">
        <w:rPr>
          <w:rFonts w:eastAsia="SimSun"/>
          <w:lang w:eastAsia="zh-CN"/>
        </w:rPr>
        <w:t xml:space="preserve">switching </w:t>
      </w:r>
      <w:r w:rsidRPr="001D0283">
        <w:rPr>
          <w:rFonts w:eastAsia="SimSun" w:hint="eastAsia"/>
          <w:lang w:eastAsia="zh-CN"/>
        </w:rPr>
        <w:t xml:space="preserve">between band Y and </w:t>
      </w:r>
      <w:r w:rsidRPr="001D0283">
        <w:rPr>
          <w:rFonts w:eastAsia="SimSun"/>
          <w:lang w:eastAsia="zh-CN"/>
        </w:rPr>
        <w:t xml:space="preserve">band </w:t>
      </w:r>
      <w:r w:rsidRPr="001D0283">
        <w:rPr>
          <w:rFonts w:eastAsia="SimSun" w:hint="eastAsia"/>
          <w:lang w:eastAsia="zh-CN"/>
        </w:rPr>
        <w:t>Z</w:t>
      </w:r>
    </w:p>
    <w:p w14:paraId="0B030FAA" w14:textId="77777777" w:rsidR="00EC0052" w:rsidRPr="001D0283" w:rsidRDefault="00EC0052" w:rsidP="00EC0052">
      <w:r>
        <w:t xml:space="preserve">The following applies for the uplink switching case specified in Figure </w:t>
      </w:r>
      <w:r>
        <w:rPr>
          <w:rFonts w:eastAsia="SimSun"/>
        </w:rPr>
        <w:t>6.3</w:t>
      </w:r>
      <w:r>
        <w:rPr>
          <w:rFonts w:eastAsia="SimSun"/>
          <w:lang w:eastAsia="zh-CN"/>
        </w:rPr>
        <w:t>A</w:t>
      </w:r>
      <w:r>
        <w:rPr>
          <w:rFonts w:eastAsia="SimSun"/>
        </w:rPr>
        <w:t>.3.</w:t>
      </w:r>
      <w:r>
        <w:rPr>
          <w:rFonts w:eastAsia="SimSun"/>
          <w:lang w:eastAsia="zh-CN"/>
        </w:rPr>
        <w:t>3.6</w:t>
      </w:r>
      <w:r>
        <w:rPr>
          <w:rFonts w:eastAsia="SimSun"/>
        </w:rPr>
        <w:t>-5</w:t>
      </w:r>
      <w:r>
        <w:t xml:space="preserve"> and with </w:t>
      </w:r>
      <w:r>
        <w:rPr>
          <w:i/>
          <w:iCs/>
          <w:lang w:val="en-US" w:eastAsia="zh-CN"/>
        </w:rPr>
        <w:t>uplinkTxSwitchingOptionForBandPair</w:t>
      </w:r>
      <w:r>
        <w:rPr>
          <w:rFonts w:hint="eastAsia"/>
          <w:i/>
          <w:iCs/>
          <w:lang w:val="en-US" w:eastAsia="zh-CN"/>
        </w:rPr>
        <w:t>-r18</w:t>
      </w:r>
      <w:r>
        <w:rPr>
          <w:i/>
          <w:iCs/>
        </w:rPr>
        <w:t xml:space="preserve"> </w:t>
      </w:r>
      <w:r>
        <w:t>set to</w:t>
      </w:r>
      <w:r>
        <w:rPr>
          <w:iCs/>
        </w:rPr>
        <w:t xml:space="preserve"> </w:t>
      </w:r>
      <w:proofErr w:type="spellStart"/>
      <w:r>
        <w:rPr>
          <w:i/>
          <w:iCs/>
        </w:rPr>
        <w:t>dualUL</w:t>
      </w:r>
      <w:proofErr w:type="spellEnd"/>
      <w:r>
        <w:rPr>
          <w:iCs/>
        </w:rPr>
        <w:t xml:space="preserve"> for at least one band pair</w:t>
      </w:r>
    </w:p>
    <w:p w14:paraId="0F7C979F" w14:textId="77777777" w:rsidR="00EC0052" w:rsidRPr="001D0283" w:rsidRDefault="00EC0052" w:rsidP="00EC0052">
      <w:pPr>
        <w:pStyle w:val="B10"/>
      </w:pPr>
      <w:r w:rsidRPr="001D0283">
        <w:rPr>
          <w:lang w:bidi="bn-IN"/>
        </w:rPr>
        <w:t>-</w:t>
      </w:r>
      <w:r w:rsidRPr="001D0283">
        <w:rPr>
          <w:lang w:bidi="bn-IN"/>
        </w:rPr>
        <w:tab/>
      </w:r>
      <w:r w:rsidRPr="001D0283">
        <w:t xml:space="preserve">if uplink switching on a band pair is triggered for an uplink transmission starting at </w:t>
      </w:r>
      <w:r w:rsidRPr="001D0283">
        <w:rPr>
          <w:i/>
        </w:rPr>
        <w:t>T</w:t>
      </w:r>
      <w:r w:rsidRPr="001D0283">
        <w:rPr>
          <w:i/>
          <w:vertAlign w:val="subscript"/>
        </w:rPr>
        <w:t>0</w:t>
      </w:r>
      <w:r w:rsidRPr="001D0283">
        <w:t xml:space="preserve"> based on higher layer configuration(s) or DCI(s) received before </w:t>
      </w:r>
      <w:r w:rsidRPr="001D0283">
        <w:rPr>
          <w:i/>
        </w:rPr>
        <w:t>T</w:t>
      </w:r>
      <w:r w:rsidRPr="001D0283">
        <w:rPr>
          <w:i/>
          <w:vertAlign w:val="subscript"/>
        </w:rPr>
        <w:t>0</w:t>
      </w:r>
      <w:r w:rsidRPr="001D0283">
        <w:rPr>
          <w:iCs/>
        </w:rPr>
        <w:t xml:space="preserve"> − </w:t>
      </w:r>
      <w:proofErr w:type="spellStart"/>
      <w:r w:rsidRPr="001D0283">
        <w:rPr>
          <w:i/>
        </w:rPr>
        <w:t>T</w:t>
      </w:r>
      <w:r w:rsidRPr="001D0283">
        <w:rPr>
          <w:i/>
          <w:vertAlign w:val="subscript"/>
        </w:rPr>
        <w:t>offset</w:t>
      </w:r>
      <w:proofErr w:type="spellEnd"/>
      <w:r w:rsidRPr="001D0283">
        <w:t xml:space="preserve"> as specified in [10] and the UE is not configured or scheduled with uplink transmissions for a duration of at least the maximum of the </w:t>
      </w:r>
      <w:r w:rsidRPr="001D0283">
        <w:rPr>
          <w:rFonts w:eastAsia="SimSun"/>
          <w:lang w:eastAsia="zh-CN"/>
        </w:rPr>
        <w:t xml:space="preserve">lengths of uplink switching periods indicated by RRC signalling </w:t>
      </w:r>
      <w:proofErr w:type="spellStart"/>
      <w:r w:rsidRPr="001D0283">
        <w:rPr>
          <w:rFonts w:eastAsia="SimSun"/>
          <w:i/>
          <w:lang w:eastAsia="zh-CN"/>
        </w:rPr>
        <w:t>switchingPeriodConfigForBandPair</w:t>
      </w:r>
      <w:proofErr w:type="spellEnd"/>
      <w:r w:rsidRPr="001D0283">
        <w:rPr>
          <w:rFonts w:eastAsia="SimSun"/>
          <w:lang w:eastAsia="zh-CN"/>
        </w:rPr>
        <w:t xml:space="preserve"> </w:t>
      </w:r>
      <w:r w:rsidRPr="001D0283">
        <w:t xml:space="preserve">on any of the carriers in band X, band Y and band Z before </w:t>
      </w:r>
      <w:r w:rsidRPr="001D0283">
        <w:rPr>
          <w:i/>
        </w:rPr>
        <w:t>T</w:t>
      </w:r>
      <w:r w:rsidRPr="001D0283">
        <w:rPr>
          <w:i/>
          <w:vertAlign w:val="subscript"/>
        </w:rPr>
        <w:t>0</w:t>
      </w:r>
      <w:r w:rsidRPr="001D0283">
        <w:t xml:space="preserve"> on any switched-to carrier</w:t>
      </w:r>
    </w:p>
    <w:p w14:paraId="39D15E58" w14:textId="77777777" w:rsidR="00EC0052" w:rsidRPr="001D0283" w:rsidRDefault="00EC0052" w:rsidP="00EC0052">
      <w:pPr>
        <w:pStyle w:val="B20"/>
        <w:rPr>
          <w:iCs/>
        </w:rPr>
      </w:pPr>
      <w:r w:rsidRPr="001D0283">
        <w:t>-</w:t>
      </w:r>
      <w:r w:rsidRPr="001D0283">
        <w:tab/>
        <w:t xml:space="preserve">the configuration of the location of the switching period and the priority of bands in the </w:t>
      </w:r>
      <w:proofErr w:type="spellStart"/>
      <w:r w:rsidRPr="001D0283">
        <w:rPr>
          <w:i/>
        </w:rPr>
        <w:t>uplinkTxSwitchingBandList</w:t>
      </w:r>
      <w:proofErr w:type="spellEnd"/>
      <w:r w:rsidRPr="001D0283">
        <w:rPr>
          <w:i/>
        </w:rPr>
        <w:t xml:space="preserve"> </w:t>
      </w:r>
      <w:r w:rsidRPr="001D0283">
        <w:rPr>
          <w:iCs/>
        </w:rPr>
        <w:t>are ignored by the UE</w:t>
      </w:r>
    </w:p>
    <w:p w14:paraId="301D168F" w14:textId="77777777" w:rsidR="00EC0052" w:rsidRPr="001D0283" w:rsidRDefault="00EC0052" w:rsidP="00EC0052">
      <w:pPr>
        <w:pStyle w:val="B20"/>
        <w:rPr>
          <w:iCs/>
          <w:lang w:eastAsia="zh-CN"/>
        </w:rPr>
      </w:pPr>
      <w:r w:rsidRPr="001D0283">
        <w:t>-</w:t>
      </w:r>
      <w:r w:rsidRPr="001D0283">
        <w:tab/>
        <w:t xml:space="preserve">transient periods of 10 </w:t>
      </w:r>
      <w:r w:rsidRPr="001D0283">
        <w:rPr>
          <w:rFonts w:ascii="Symbol" w:hAnsi="Symbol"/>
        </w:rPr>
        <w:t>m</w:t>
      </w:r>
      <w:r w:rsidRPr="001D0283">
        <w:t xml:space="preserve">s </w:t>
      </w:r>
      <w:proofErr w:type="gramStart"/>
      <w:r w:rsidRPr="001D0283">
        <w:t>are</w:t>
      </w:r>
      <w:proofErr w:type="gramEnd"/>
      <w:r w:rsidRPr="001D0283">
        <w:t xml:space="preserve"> located at the end of the last symbol(s) configured or scheduled on the switched-from carrier(s) before </w:t>
      </w:r>
      <w:r w:rsidRPr="001D0283">
        <w:rPr>
          <w:i/>
        </w:rPr>
        <w:t>T</w:t>
      </w:r>
      <w:r w:rsidRPr="001D0283">
        <w:rPr>
          <w:i/>
          <w:vertAlign w:val="subscript"/>
        </w:rPr>
        <w:t>0</w:t>
      </w:r>
      <w:r w:rsidRPr="001D0283">
        <w:t xml:space="preserve"> on any switched-to carrier and at the start of the first symbol(s) configured or scheduled at </w:t>
      </w:r>
      <w:r w:rsidRPr="001D0283">
        <w:rPr>
          <w:i/>
        </w:rPr>
        <w:t>T</w:t>
      </w:r>
      <w:r w:rsidRPr="001D0283">
        <w:rPr>
          <w:i/>
          <w:vertAlign w:val="subscript"/>
        </w:rPr>
        <w:t>0</w:t>
      </w:r>
      <w:r w:rsidRPr="001D0283">
        <w:rPr>
          <w:iCs/>
          <w:lang w:eastAsia="zh-CN"/>
        </w:rPr>
        <w:t xml:space="preserve"> on the switch-to carrier(s)</w:t>
      </w:r>
    </w:p>
    <w:p w14:paraId="66F73574" w14:textId="77777777" w:rsidR="00EC0052" w:rsidRPr="001D0283" w:rsidRDefault="00EC0052" w:rsidP="00EC0052">
      <w:pPr>
        <w:rPr>
          <w:lang w:eastAsia="zh-CN"/>
        </w:rPr>
      </w:pPr>
      <w:r w:rsidRPr="001D0283">
        <w:rPr>
          <w:lang w:eastAsia="zh-CN"/>
        </w:rPr>
        <w:t>T</w:t>
      </w:r>
      <w:r w:rsidRPr="001D0283">
        <w:t>he</w:t>
      </w:r>
      <w:r w:rsidRPr="001D0283">
        <w:rPr>
          <w:lang w:eastAsia="zh-CN"/>
        </w:rPr>
        <w:t xml:space="preserve"> requirements </w:t>
      </w:r>
      <w:r w:rsidRPr="001D0283">
        <w:rPr>
          <w:rFonts w:hint="eastAsia"/>
          <w:lang w:eastAsia="zh-CN"/>
        </w:rPr>
        <w:t xml:space="preserve">in this sub-clause </w:t>
      </w:r>
      <w:r w:rsidRPr="001D0283">
        <w:rPr>
          <w:lang w:eastAsia="zh-CN"/>
        </w:rPr>
        <w:t xml:space="preserve">apply for the case of </w:t>
      </w:r>
      <w:r w:rsidRPr="001D0283">
        <w:t>synchronized</w:t>
      </w:r>
      <w:r w:rsidRPr="001D0283">
        <w:rPr>
          <w:lang w:eastAsia="zh-CN"/>
        </w:rPr>
        <w:t xml:space="preserve"> network deployment for the uplink </w:t>
      </w:r>
      <w:r w:rsidRPr="001D0283">
        <w:rPr>
          <w:rFonts w:hint="eastAsia"/>
          <w:lang w:eastAsia="zh-CN"/>
        </w:rPr>
        <w:t>bands</w:t>
      </w:r>
      <w:r w:rsidRPr="001D0283">
        <w:rPr>
          <w:lang w:eastAsia="zh-CN"/>
        </w:rPr>
        <w:t>.</w:t>
      </w:r>
    </w:p>
    <w:p w14:paraId="34CA8440" w14:textId="77777777" w:rsidR="00EC0052" w:rsidRPr="001D0283" w:rsidRDefault="00EC0052" w:rsidP="00EC0052">
      <w:pPr>
        <w:pStyle w:val="Heading5"/>
      </w:pPr>
      <w:r w:rsidRPr="001D0283">
        <w:lastRenderedPageBreak/>
        <w:t>6.</w:t>
      </w:r>
      <w:r w:rsidRPr="001D0283">
        <w:rPr>
          <w:rFonts w:hint="eastAsia"/>
          <w:lang w:eastAsia="zh-CN"/>
        </w:rPr>
        <w:t>3</w:t>
      </w:r>
      <w:r w:rsidRPr="001D0283">
        <w:t>A.3.3.6a</w:t>
      </w:r>
      <w:r w:rsidRPr="001D0283">
        <w:tab/>
        <w:t xml:space="preserve">Additional requirements for three-band switching with dual TAG </w:t>
      </w:r>
    </w:p>
    <w:p w14:paraId="58404E4F" w14:textId="77777777" w:rsidR="00EC0052" w:rsidRPr="001D0283" w:rsidRDefault="00EC0052" w:rsidP="00EC0052">
      <w:r w:rsidRPr="001D0283">
        <w:t>The following applies for the uplink switching case specified in Figure 6.3</w:t>
      </w:r>
      <w:r w:rsidRPr="001D0283">
        <w:rPr>
          <w:lang w:eastAsia="zh-CN"/>
        </w:rPr>
        <w:t>A</w:t>
      </w:r>
      <w:r w:rsidRPr="001D0283">
        <w:t>.3.</w:t>
      </w:r>
      <w:r w:rsidRPr="001D0283">
        <w:rPr>
          <w:lang w:eastAsia="zh-CN"/>
        </w:rPr>
        <w:t>3.6</w:t>
      </w:r>
      <w:r w:rsidRPr="001D0283">
        <w:t xml:space="preserve">-5 with three bands involved in the switching and with </w:t>
      </w:r>
      <w:r w:rsidRPr="001D0283">
        <w:rPr>
          <w:i/>
          <w:iCs/>
        </w:rPr>
        <w:t xml:space="preserve">uplinkTxSwitchingOptionForBandPair-r18 </w:t>
      </w:r>
      <w:r w:rsidRPr="001D0283">
        <w:t>set to</w:t>
      </w:r>
      <w:r w:rsidRPr="001D0283">
        <w:rPr>
          <w:iCs/>
        </w:rPr>
        <w:t xml:space="preserve"> </w:t>
      </w:r>
      <w:proofErr w:type="spellStart"/>
      <w:r w:rsidRPr="001D0283">
        <w:rPr>
          <w:i/>
          <w:iCs/>
        </w:rPr>
        <w:t>dualUL</w:t>
      </w:r>
      <w:proofErr w:type="spellEnd"/>
      <w:r w:rsidRPr="001D0283">
        <w:rPr>
          <w:iCs/>
        </w:rPr>
        <w:t xml:space="preserve"> for at least one band pair.</w:t>
      </w:r>
    </w:p>
    <w:p w14:paraId="36091C58" w14:textId="690CFE00" w:rsidR="00EC0052" w:rsidRPr="001D0283" w:rsidRDefault="00EC0052" w:rsidP="00EC0052">
      <w:r>
        <w:t xml:space="preserve">If the UE is configured with dual TAG and not configured or scheduled with uplink transmissions for a duration of at least the maximum of the </w:t>
      </w:r>
      <w:r>
        <w:rPr>
          <w:lang w:eastAsia="zh-CN"/>
        </w:rPr>
        <w:t xml:space="preserve">lengths of uplink switching periods indicated by </w:t>
      </w:r>
      <w:del w:id="122" w:author="Johannes Hejselbaek (Nokia)" w:date="2025-05-06T20:39:00Z" w16du:dateUtc="2025-05-06T18:39:00Z">
        <w:r w:rsidDel="00EC0052">
          <w:rPr>
            <w:lang w:eastAsia="zh-CN"/>
          </w:rPr>
          <w:delText>UE capability</w:delText>
        </w:r>
      </w:del>
      <w:ins w:id="123" w:author="Johannes Hejselbaek (Nokia)" w:date="2025-05-08T14:29:00Z" w16du:dateUtc="2025-05-08T12:29:00Z">
        <w:r w:rsidR="00B327F8" w:rsidRPr="00B327F8">
          <w:rPr>
            <w:rFonts w:eastAsia="SimSun"/>
            <w:lang w:eastAsia="zh-CN"/>
          </w:rPr>
          <w:t xml:space="preserve"> </w:t>
        </w:r>
        <w:r w:rsidR="00B327F8" w:rsidRPr="001D0283">
          <w:rPr>
            <w:rFonts w:eastAsia="SimSun"/>
            <w:lang w:eastAsia="zh-CN"/>
          </w:rPr>
          <w:t>RRC signalling</w:t>
        </w:r>
        <w:r w:rsidR="00B327F8">
          <w:rPr>
            <w:rFonts w:eastAsia="SimSun"/>
            <w:lang w:eastAsia="zh-CN"/>
          </w:rPr>
          <w:t xml:space="preserve"> </w:t>
        </w:r>
      </w:ins>
      <w:del w:id="124" w:author="Johannes Hejselbaek (Nokia)" w:date="2025-05-06T20:39:00Z" w16du:dateUtc="2025-05-06T18:39:00Z">
        <w:r w:rsidDel="00EC0052">
          <w:rPr>
            <w:lang w:eastAsia="zh-CN"/>
          </w:rPr>
          <w:delText xml:space="preserve">  </w:delText>
        </w:r>
      </w:del>
      <w:proofErr w:type="spellStart"/>
      <w:r>
        <w:rPr>
          <w:i/>
        </w:rPr>
        <w:t>switchingPeriodConfigForBandPair</w:t>
      </w:r>
      <w:proofErr w:type="spellEnd"/>
      <w:r>
        <w:rPr>
          <w:rFonts w:eastAsia="SimSun" w:hint="eastAsia"/>
          <w:i/>
          <w:lang w:val="en-US" w:eastAsia="zh-CN"/>
        </w:rPr>
        <w:t xml:space="preserve"> </w:t>
      </w:r>
      <w:r>
        <w:t xml:space="preserve">on any of the carriers in band X, band Y and band Z including any timing difference between the uplink carriers before the first </w:t>
      </w:r>
      <w:r>
        <w:rPr>
          <w:i/>
        </w:rPr>
        <w:t>T</w:t>
      </w:r>
      <w:r>
        <w:rPr>
          <w:i/>
          <w:vertAlign w:val="subscript"/>
        </w:rPr>
        <w:t>0</w:t>
      </w:r>
      <w:r>
        <w:t xml:space="preserve"> on any switched-to carrier, </w:t>
      </w:r>
    </w:p>
    <w:p w14:paraId="1691282C" w14:textId="77777777" w:rsidR="00EC0052" w:rsidRPr="001D0283" w:rsidRDefault="00EC0052" w:rsidP="00EC0052">
      <w:pPr>
        <w:pStyle w:val="B10"/>
        <w:rPr>
          <w:iCs/>
        </w:rPr>
      </w:pPr>
      <w:r w:rsidRPr="001D0283">
        <w:t>-</w:t>
      </w:r>
      <w:r w:rsidRPr="001D0283">
        <w:tab/>
        <w:t xml:space="preserve">the configuration of the location of the switching period and the priority of bands in the </w:t>
      </w:r>
      <w:proofErr w:type="spellStart"/>
      <w:r w:rsidRPr="001D0283">
        <w:rPr>
          <w:i/>
        </w:rPr>
        <w:t>uplinkTxSwitchingBandList</w:t>
      </w:r>
      <w:proofErr w:type="spellEnd"/>
      <w:r w:rsidRPr="001D0283">
        <w:rPr>
          <w:i/>
        </w:rPr>
        <w:t xml:space="preserve"> </w:t>
      </w:r>
      <w:r w:rsidRPr="001D0283">
        <w:rPr>
          <w:iCs/>
        </w:rPr>
        <w:t>are ignored by the UE</w:t>
      </w:r>
    </w:p>
    <w:p w14:paraId="59BEEF68" w14:textId="77777777" w:rsidR="00EC0052" w:rsidRPr="001D0283" w:rsidRDefault="00EC0052" w:rsidP="00EC0052">
      <w:pPr>
        <w:pStyle w:val="B10"/>
        <w:rPr>
          <w:lang w:eastAsia="zh-CN"/>
        </w:rPr>
      </w:pPr>
      <w:r w:rsidRPr="001D0283">
        <w:t>-</w:t>
      </w:r>
      <w:r w:rsidRPr="001D0283">
        <w:tab/>
        <w:t xml:space="preserve">transient periods of 10 </w:t>
      </w:r>
      <w:r w:rsidRPr="001D0283">
        <w:rPr>
          <w:rFonts w:ascii="Symbol" w:hAnsi="Symbol"/>
        </w:rPr>
        <w:t></w:t>
      </w:r>
      <w:r w:rsidRPr="001D0283">
        <w:t xml:space="preserve">s </w:t>
      </w:r>
      <w:proofErr w:type="gramStart"/>
      <w:r w:rsidRPr="001D0283">
        <w:t>are</w:t>
      </w:r>
      <w:proofErr w:type="gramEnd"/>
      <w:r w:rsidRPr="001D0283">
        <w:t xml:space="preserve"> located at the end of the last symbol(s) configured or scheduled on the switched-from carrier(s) before the first </w:t>
      </w:r>
      <w:r w:rsidRPr="001D0283">
        <w:rPr>
          <w:i/>
        </w:rPr>
        <w:t>T</w:t>
      </w:r>
      <w:r w:rsidRPr="001D0283">
        <w:rPr>
          <w:i/>
          <w:vertAlign w:val="subscript"/>
        </w:rPr>
        <w:t>0</w:t>
      </w:r>
      <w:r w:rsidRPr="001D0283">
        <w:t xml:space="preserve"> on any switched-to carrier and at the start of the first symbol(s) configured or scheduled at </w:t>
      </w:r>
      <w:r w:rsidRPr="001D0283">
        <w:rPr>
          <w:i/>
        </w:rPr>
        <w:t>T</w:t>
      </w:r>
      <w:r w:rsidRPr="001D0283">
        <w:rPr>
          <w:i/>
          <w:vertAlign w:val="subscript"/>
        </w:rPr>
        <w:t>0</w:t>
      </w:r>
      <w:r w:rsidRPr="001D0283">
        <w:rPr>
          <w:iCs/>
          <w:lang w:eastAsia="zh-CN"/>
        </w:rPr>
        <w:t xml:space="preserve"> on the switch-to carrier(s)</w:t>
      </w:r>
    </w:p>
    <w:p w14:paraId="0CF3574E" w14:textId="77777777" w:rsidR="00EC0052" w:rsidRPr="001D0283" w:rsidRDefault="00EC0052" w:rsidP="00EC0052">
      <w:pPr>
        <w:pStyle w:val="Heading4"/>
      </w:pPr>
      <w:bookmarkStart w:id="125" w:name="_Toc45888195"/>
      <w:bookmarkStart w:id="126" w:name="_Toc45888794"/>
      <w:bookmarkStart w:id="127" w:name="_Toc61367456"/>
      <w:bookmarkStart w:id="128" w:name="_Toc61372839"/>
      <w:bookmarkStart w:id="129" w:name="_Toc68230783"/>
      <w:bookmarkStart w:id="130" w:name="_Toc69084196"/>
      <w:bookmarkStart w:id="131" w:name="_Toc75467206"/>
      <w:bookmarkStart w:id="132" w:name="_Toc76509228"/>
      <w:bookmarkStart w:id="133" w:name="_Toc76718218"/>
      <w:bookmarkStart w:id="134" w:name="_Toc83580539"/>
      <w:bookmarkStart w:id="135" w:name="_Toc84405048"/>
      <w:bookmarkStart w:id="136" w:name="_Toc84413657"/>
      <w:r w:rsidRPr="001D0283">
        <w:t>6.3A.3.4</w:t>
      </w:r>
      <w:r w:rsidRPr="001D0283">
        <w:tab/>
      </w:r>
      <w:bookmarkEnd w:id="125"/>
      <w:bookmarkEnd w:id="126"/>
      <w:r w:rsidRPr="001D0283">
        <w:t>Void</w:t>
      </w:r>
      <w:bookmarkEnd w:id="127"/>
      <w:bookmarkEnd w:id="128"/>
      <w:bookmarkEnd w:id="129"/>
      <w:bookmarkEnd w:id="130"/>
      <w:bookmarkEnd w:id="131"/>
      <w:bookmarkEnd w:id="132"/>
      <w:bookmarkEnd w:id="133"/>
      <w:bookmarkEnd w:id="134"/>
      <w:bookmarkEnd w:id="135"/>
      <w:bookmarkEnd w:id="136"/>
    </w:p>
    <w:p w14:paraId="23A55E34" w14:textId="77777777" w:rsidR="005A5A47" w:rsidRDefault="005A5A47" w:rsidP="004C6E02">
      <w:pPr>
        <w:rPr>
          <w:noProof/>
          <w:color w:val="0070C0"/>
        </w:rPr>
      </w:pPr>
    </w:p>
    <w:p w14:paraId="4ED71E04" w14:textId="7BB248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sectPr w:rsidR="00732B31" w:rsidRPr="00732B31" w:rsidSect="00766C71">
      <w:headerReference w:type="even" r:id="rId33"/>
      <w:headerReference w:type="default" r:id="rId34"/>
      <w:headerReference w:type="first" r:id="rId3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B4DBEC" w14:textId="77777777" w:rsidR="006B2E43" w:rsidRDefault="006B2E43">
      <w:r>
        <w:separator/>
      </w:r>
    </w:p>
  </w:endnote>
  <w:endnote w:type="continuationSeparator" w:id="0">
    <w:p w14:paraId="4949AC10" w14:textId="77777777" w:rsidR="006B2E43" w:rsidRDefault="006B2E43">
      <w:r>
        <w:continuationSeparator/>
      </w:r>
    </w:p>
  </w:endnote>
  <w:endnote w:type="continuationNotice" w:id="1">
    <w:p w14:paraId="74345A7A" w14:textId="77777777" w:rsidR="006B2E43" w:rsidRDefault="006B2E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charset w:val="00"/>
    <w:family w:val="auto"/>
    <w:pitch w:val="default"/>
    <w:sig w:usb0="00000000" w:usb1="0000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174CAA" w14:textId="77777777" w:rsidR="006B2E43" w:rsidRDefault="006B2E43">
      <w:r>
        <w:separator/>
      </w:r>
    </w:p>
  </w:footnote>
  <w:footnote w:type="continuationSeparator" w:id="0">
    <w:p w14:paraId="01BF449B" w14:textId="77777777" w:rsidR="006B2E43" w:rsidRDefault="006B2E43">
      <w:r>
        <w:continuationSeparator/>
      </w:r>
    </w:p>
  </w:footnote>
  <w:footnote w:type="continuationNotice" w:id="1">
    <w:p w14:paraId="1D2B092B" w14:textId="77777777" w:rsidR="006B2E43" w:rsidRDefault="006B2E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4216865">
    <w:abstractNumId w:val="6"/>
  </w:num>
  <w:num w:numId="2" w16cid:durableId="586228411">
    <w:abstractNumId w:val="20"/>
  </w:num>
  <w:num w:numId="3" w16cid:durableId="1461264219">
    <w:abstractNumId w:val="3"/>
  </w:num>
  <w:num w:numId="4" w16cid:durableId="1761484379">
    <w:abstractNumId w:val="13"/>
  </w:num>
  <w:num w:numId="5" w16cid:durableId="1482847359">
    <w:abstractNumId w:val="9"/>
  </w:num>
  <w:num w:numId="6" w16cid:durableId="19818774">
    <w:abstractNumId w:val="19"/>
  </w:num>
  <w:num w:numId="7" w16cid:durableId="266239430">
    <w:abstractNumId w:val="21"/>
  </w:num>
  <w:num w:numId="8" w16cid:durableId="1711567765">
    <w:abstractNumId w:val="22"/>
  </w:num>
  <w:num w:numId="9" w16cid:durableId="1514875837">
    <w:abstractNumId w:val="7"/>
  </w:num>
  <w:num w:numId="10" w16cid:durableId="297297411">
    <w:abstractNumId w:val="4"/>
  </w:num>
  <w:num w:numId="11" w16cid:durableId="1179612788">
    <w:abstractNumId w:val="10"/>
  </w:num>
  <w:num w:numId="12" w16cid:durableId="1470635385">
    <w:abstractNumId w:val="11"/>
  </w:num>
  <w:num w:numId="13" w16cid:durableId="1598562800">
    <w:abstractNumId w:val="8"/>
  </w:num>
  <w:num w:numId="14" w16cid:durableId="545920231">
    <w:abstractNumId w:val="16"/>
  </w:num>
  <w:num w:numId="15" w16cid:durableId="1187984665">
    <w:abstractNumId w:val="0"/>
  </w:num>
  <w:num w:numId="16" w16cid:durableId="90899261">
    <w:abstractNumId w:val="18"/>
  </w:num>
  <w:num w:numId="17" w16cid:durableId="1262109060">
    <w:abstractNumId w:val="5"/>
  </w:num>
  <w:num w:numId="18" w16cid:durableId="9517441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17"/>
  </w:num>
  <w:num w:numId="20" w16cid:durableId="1456951533">
    <w:abstractNumId w:val="14"/>
  </w:num>
  <w:num w:numId="21" w16cid:durableId="2115782635">
    <w:abstractNumId w:val="12"/>
    <w:lvlOverride w:ilvl="0">
      <w:startOverride w:val="1"/>
    </w:lvlOverride>
  </w:num>
  <w:num w:numId="22" w16cid:durableId="165243534">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4502402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41998536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annes Hejselbaek (Nokia)">
    <w15:presenceInfo w15:providerId="AD" w15:userId="S::johannes.hejselbaek@nokia.com::41ab0100-30cb-40d6-be41-03fc2027f6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48D"/>
    <w:rsid w:val="0001549F"/>
    <w:rsid w:val="00016635"/>
    <w:rsid w:val="00022E4A"/>
    <w:rsid w:val="00035147"/>
    <w:rsid w:val="00041E7C"/>
    <w:rsid w:val="0004273E"/>
    <w:rsid w:val="00053682"/>
    <w:rsid w:val="00063B62"/>
    <w:rsid w:val="00074614"/>
    <w:rsid w:val="00076E69"/>
    <w:rsid w:val="00084E21"/>
    <w:rsid w:val="000A4C0F"/>
    <w:rsid w:val="000A6394"/>
    <w:rsid w:val="000A6ED7"/>
    <w:rsid w:val="000B0AFD"/>
    <w:rsid w:val="000B240E"/>
    <w:rsid w:val="000B7FED"/>
    <w:rsid w:val="000C038A"/>
    <w:rsid w:val="000C34EC"/>
    <w:rsid w:val="000C6598"/>
    <w:rsid w:val="000D24AB"/>
    <w:rsid w:val="000D2B0E"/>
    <w:rsid w:val="000D44B3"/>
    <w:rsid w:val="000E1356"/>
    <w:rsid w:val="000E3398"/>
    <w:rsid w:val="000E44CC"/>
    <w:rsid w:val="000E6B96"/>
    <w:rsid w:val="000F3392"/>
    <w:rsid w:val="000F3918"/>
    <w:rsid w:val="000F3A2F"/>
    <w:rsid w:val="0011183C"/>
    <w:rsid w:val="0011453D"/>
    <w:rsid w:val="00115125"/>
    <w:rsid w:val="00116F40"/>
    <w:rsid w:val="00121C02"/>
    <w:rsid w:val="0012351B"/>
    <w:rsid w:val="00131521"/>
    <w:rsid w:val="00132445"/>
    <w:rsid w:val="00132D91"/>
    <w:rsid w:val="00132F40"/>
    <w:rsid w:val="00135354"/>
    <w:rsid w:val="00137EF5"/>
    <w:rsid w:val="00141FE7"/>
    <w:rsid w:val="0014229B"/>
    <w:rsid w:val="0014349B"/>
    <w:rsid w:val="00145D43"/>
    <w:rsid w:val="00155D5B"/>
    <w:rsid w:val="00175B00"/>
    <w:rsid w:val="001801D2"/>
    <w:rsid w:val="00184204"/>
    <w:rsid w:val="001859D2"/>
    <w:rsid w:val="00192C46"/>
    <w:rsid w:val="00196261"/>
    <w:rsid w:val="001A08B3"/>
    <w:rsid w:val="001A0CBD"/>
    <w:rsid w:val="001A7B60"/>
    <w:rsid w:val="001B52F0"/>
    <w:rsid w:val="001B7A65"/>
    <w:rsid w:val="001C1649"/>
    <w:rsid w:val="001C4363"/>
    <w:rsid w:val="001C4BD0"/>
    <w:rsid w:val="001C5459"/>
    <w:rsid w:val="001D3946"/>
    <w:rsid w:val="001E0919"/>
    <w:rsid w:val="001E41F3"/>
    <w:rsid w:val="001F6033"/>
    <w:rsid w:val="002000BF"/>
    <w:rsid w:val="0020158B"/>
    <w:rsid w:val="002040FA"/>
    <w:rsid w:val="00211BEF"/>
    <w:rsid w:val="002205A9"/>
    <w:rsid w:val="0022153A"/>
    <w:rsid w:val="002435C8"/>
    <w:rsid w:val="00247CB3"/>
    <w:rsid w:val="002525CF"/>
    <w:rsid w:val="002528F9"/>
    <w:rsid w:val="002535DE"/>
    <w:rsid w:val="002561E7"/>
    <w:rsid w:val="0025649C"/>
    <w:rsid w:val="0026004D"/>
    <w:rsid w:val="002640DD"/>
    <w:rsid w:val="00272197"/>
    <w:rsid w:val="00275D12"/>
    <w:rsid w:val="00277C4A"/>
    <w:rsid w:val="00284FEB"/>
    <w:rsid w:val="002860C4"/>
    <w:rsid w:val="00286E69"/>
    <w:rsid w:val="00292092"/>
    <w:rsid w:val="00292300"/>
    <w:rsid w:val="00292F4A"/>
    <w:rsid w:val="00294E2D"/>
    <w:rsid w:val="002B5741"/>
    <w:rsid w:val="002C0F85"/>
    <w:rsid w:val="002C734F"/>
    <w:rsid w:val="002D0A13"/>
    <w:rsid w:val="002D5547"/>
    <w:rsid w:val="002D5C88"/>
    <w:rsid w:val="002D7E53"/>
    <w:rsid w:val="002E0712"/>
    <w:rsid w:val="002E472E"/>
    <w:rsid w:val="002E6F83"/>
    <w:rsid w:val="002F0620"/>
    <w:rsid w:val="002F589A"/>
    <w:rsid w:val="00300F4E"/>
    <w:rsid w:val="00300F6B"/>
    <w:rsid w:val="00305409"/>
    <w:rsid w:val="00327B27"/>
    <w:rsid w:val="003609EF"/>
    <w:rsid w:val="0036231A"/>
    <w:rsid w:val="00366BB5"/>
    <w:rsid w:val="00367180"/>
    <w:rsid w:val="003707E1"/>
    <w:rsid w:val="00373120"/>
    <w:rsid w:val="00374DD4"/>
    <w:rsid w:val="0038257A"/>
    <w:rsid w:val="00384B56"/>
    <w:rsid w:val="00387084"/>
    <w:rsid w:val="003912D7"/>
    <w:rsid w:val="00393F62"/>
    <w:rsid w:val="003A31E3"/>
    <w:rsid w:val="003A51C2"/>
    <w:rsid w:val="003B0FE5"/>
    <w:rsid w:val="003B20F6"/>
    <w:rsid w:val="003B3323"/>
    <w:rsid w:val="003B5FAD"/>
    <w:rsid w:val="003B6900"/>
    <w:rsid w:val="003C0396"/>
    <w:rsid w:val="003C747C"/>
    <w:rsid w:val="003D3A04"/>
    <w:rsid w:val="003D3CED"/>
    <w:rsid w:val="003D5688"/>
    <w:rsid w:val="003E1A36"/>
    <w:rsid w:val="003E68B1"/>
    <w:rsid w:val="003F3F60"/>
    <w:rsid w:val="003F66FB"/>
    <w:rsid w:val="003F7848"/>
    <w:rsid w:val="00400893"/>
    <w:rsid w:val="00402064"/>
    <w:rsid w:val="004033AB"/>
    <w:rsid w:val="00410371"/>
    <w:rsid w:val="00414861"/>
    <w:rsid w:val="00421351"/>
    <w:rsid w:val="004242F1"/>
    <w:rsid w:val="00426798"/>
    <w:rsid w:val="0043249C"/>
    <w:rsid w:val="00436438"/>
    <w:rsid w:val="00441146"/>
    <w:rsid w:val="00445DAA"/>
    <w:rsid w:val="00446A7D"/>
    <w:rsid w:val="00464730"/>
    <w:rsid w:val="004743AC"/>
    <w:rsid w:val="004776F4"/>
    <w:rsid w:val="00481973"/>
    <w:rsid w:val="004829D4"/>
    <w:rsid w:val="00482FCA"/>
    <w:rsid w:val="0048706D"/>
    <w:rsid w:val="0048759D"/>
    <w:rsid w:val="004A052C"/>
    <w:rsid w:val="004A123D"/>
    <w:rsid w:val="004A38CD"/>
    <w:rsid w:val="004A7A87"/>
    <w:rsid w:val="004B1095"/>
    <w:rsid w:val="004B75B7"/>
    <w:rsid w:val="004C4EBA"/>
    <w:rsid w:val="004C5401"/>
    <w:rsid w:val="004C6E02"/>
    <w:rsid w:val="004C77E4"/>
    <w:rsid w:val="004D5AE4"/>
    <w:rsid w:val="004D64B0"/>
    <w:rsid w:val="004F2B5E"/>
    <w:rsid w:val="0050195C"/>
    <w:rsid w:val="00506CB9"/>
    <w:rsid w:val="00515121"/>
    <w:rsid w:val="0051580D"/>
    <w:rsid w:val="00516BAF"/>
    <w:rsid w:val="00516E54"/>
    <w:rsid w:val="00521003"/>
    <w:rsid w:val="00525173"/>
    <w:rsid w:val="00534F15"/>
    <w:rsid w:val="0053742B"/>
    <w:rsid w:val="005422B8"/>
    <w:rsid w:val="00543148"/>
    <w:rsid w:val="00547111"/>
    <w:rsid w:val="00561788"/>
    <w:rsid w:val="00573917"/>
    <w:rsid w:val="005925EC"/>
    <w:rsid w:val="00592D74"/>
    <w:rsid w:val="005961AD"/>
    <w:rsid w:val="005A1492"/>
    <w:rsid w:val="005A5A47"/>
    <w:rsid w:val="005A6AF1"/>
    <w:rsid w:val="005B4055"/>
    <w:rsid w:val="005B44A0"/>
    <w:rsid w:val="005B54A0"/>
    <w:rsid w:val="005C4988"/>
    <w:rsid w:val="005D6933"/>
    <w:rsid w:val="005E0877"/>
    <w:rsid w:val="005E13FB"/>
    <w:rsid w:val="005E2C44"/>
    <w:rsid w:val="005F3AD2"/>
    <w:rsid w:val="005F7B9D"/>
    <w:rsid w:val="0060240E"/>
    <w:rsid w:val="00607E48"/>
    <w:rsid w:val="00612E00"/>
    <w:rsid w:val="0061522F"/>
    <w:rsid w:val="00615E6F"/>
    <w:rsid w:val="00621188"/>
    <w:rsid w:val="0062351F"/>
    <w:rsid w:val="006257ED"/>
    <w:rsid w:val="00625C1E"/>
    <w:rsid w:val="00627E71"/>
    <w:rsid w:val="00633A6E"/>
    <w:rsid w:val="00635FB6"/>
    <w:rsid w:val="00637148"/>
    <w:rsid w:val="006404A7"/>
    <w:rsid w:val="00641A29"/>
    <w:rsid w:val="00654783"/>
    <w:rsid w:val="00663758"/>
    <w:rsid w:val="00665C47"/>
    <w:rsid w:val="006805ED"/>
    <w:rsid w:val="00681144"/>
    <w:rsid w:val="00681994"/>
    <w:rsid w:val="00695808"/>
    <w:rsid w:val="0069795D"/>
    <w:rsid w:val="006A22B8"/>
    <w:rsid w:val="006A36E6"/>
    <w:rsid w:val="006B2E43"/>
    <w:rsid w:val="006B46FB"/>
    <w:rsid w:val="006C1B1B"/>
    <w:rsid w:val="006C21BE"/>
    <w:rsid w:val="006C363C"/>
    <w:rsid w:val="006D3E79"/>
    <w:rsid w:val="006D5FCC"/>
    <w:rsid w:val="006E049D"/>
    <w:rsid w:val="006E21FB"/>
    <w:rsid w:val="006E51EA"/>
    <w:rsid w:val="006F41FF"/>
    <w:rsid w:val="00707788"/>
    <w:rsid w:val="00710CD0"/>
    <w:rsid w:val="00713B1E"/>
    <w:rsid w:val="00732B31"/>
    <w:rsid w:val="007358CC"/>
    <w:rsid w:val="00743207"/>
    <w:rsid w:val="00745066"/>
    <w:rsid w:val="007534CF"/>
    <w:rsid w:val="00753681"/>
    <w:rsid w:val="00754A37"/>
    <w:rsid w:val="007640AF"/>
    <w:rsid w:val="00766C71"/>
    <w:rsid w:val="007768D1"/>
    <w:rsid w:val="00780708"/>
    <w:rsid w:val="007870C8"/>
    <w:rsid w:val="00791634"/>
    <w:rsid w:val="00791E28"/>
    <w:rsid w:val="00792342"/>
    <w:rsid w:val="0079626C"/>
    <w:rsid w:val="00796FFC"/>
    <w:rsid w:val="0079723F"/>
    <w:rsid w:val="007977A8"/>
    <w:rsid w:val="007B2BE6"/>
    <w:rsid w:val="007B33FB"/>
    <w:rsid w:val="007B390C"/>
    <w:rsid w:val="007B512A"/>
    <w:rsid w:val="007C2097"/>
    <w:rsid w:val="007D6615"/>
    <w:rsid w:val="007D6A07"/>
    <w:rsid w:val="007E02D1"/>
    <w:rsid w:val="007E092C"/>
    <w:rsid w:val="007E6153"/>
    <w:rsid w:val="007F0942"/>
    <w:rsid w:val="007F7259"/>
    <w:rsid w:val="008038C7"/>
    <w:rsid w:val="008040A8"/>
    <w:rsid w:val="0080685E"/>
    <w:rsid w:val="00806DA0"/>
    <w:rsid w:val="00821905"/>
    <w:rsid w:val="00823D04"/>
    <w:rsid w:val="008279FA"/>
    <w:rsid w:val="00832E75"/>
    <w:rsid w:val="00834727"/>
    <w:rsid w:val="008409F3"/>
    <w:rsid w:val="008468F0"/>
    <w:rsid w:val="0085010E"/>
    <w:rsid w:val="00852841"/>
    <w:rsid w:val="008626E7"/>
    <w:rsid w:val="008677F4"/>
    <w:rsid w:val="00870EE7"/>
    <w:rsid w:val="008712C0"/>
    <w:rsid w:val="00873A79"/>
    <w:rsid w:val="008746C1"/>
    <w:rsid w:val="0087633E"/>
    <w:rsid w:val="0088030F"/>
    <w:rsid w:val="008832A7"/>
    <w:rsid w:val="00883EF4"/>
    <w:rsid w:val="008863B9"/>
    <w:rsid w:val="00891D26"/>
    <w:rsid w:val="00895332"/>
    <w:rsid w:val="008959E9"/>
    <w:rsid w:val="008A05FE"/>
    <w:rsid w:val="008A3FC2"/>
    <w:rsid w:val="008A45A6"/>
    <w:rsid w:val="008A51A1"/>
    <w:rsid w:val="008A6F40"/>
    <w:rsid w:val="008C010D"/>
    <w:rsid w:val="008D60C8"/>
    <w:rsid w:val="008D783D"/>
    <w:rsid w:val="008E23CE"/>
    <w:rsid w:val="008E4D58"/>
    <w:rsid w:val="008E5EE3"/>
    <w:rsid w:val="008F044B"/>
    <w:rsid w:val="008F3789"/>
    <w:rsid w:val="008F686C"/>
    <w:rsid w:val="0090485F"/>
    <w:rsid w:val="009148DE"/>
    <w:rsid w:val="00915295"/>
    <w:rsid w:val="009234A2"/>
    <w:rsid w:val="00941E30"/>
    <w:rsid w:val="00955AB4"/>
    <w:rsid w:val="00962138"/>
    <w:rsid w:val="00964B31"/>
    <w:rsid w:val="009655FE"/>
    <w:rsid w:val="00965EB0"/>
    <w:rsid w:val="00967341"/>
    <w:rsid w:val="00974001"/>
    <w:rsid w:val="009777D9"/>
    <w:rsid w:val="00980795"/>
    <w:rsid w:val="009818E7"/>
    <w:rsid w:val="00987368"/>
    <w:rsid w:val="009910FC"/>
    <w:rsid w:val="00991B88"/>
    <w:rsid w:val="00994D6E"/>
    <w:rsid w:val="009A07E9"/>
    <w:rsid w:val="009A4463"/>
    <w:rsid w:val="009A5753"/>
    <w:rsid w:val="009A579D"/>
    <w:rsid w:val="009A5AD2"/>
    <w:rsid w:val="009B40F1"/>
    <w:rsid w:val="009B4D5F"/>
    <w:rsid w:val="009B6218"/>
    <w:rsid w:val="009C2626"/>
    <w:rsid w:val="009C2863"/>
    <w:rsid w:val="009C576E"/>
    <w:rsid w:val="009D24D9"/>
    <w:rsid w:val="009D2FD8"/>
    <w:rsid w:val="009D3CC8"/>
    <w:rsid w:val="009E3297"/>
    <w:rsid w:val="009E4F62"/>
    <w:rsid w:val="009F06D9"/>
    <w:rsid w:val="009F3F6A"/>
    <w:rsid w:val="009F734F"/>
    <w:rsid w:val="00A16E59"/>
    <w:rsid w:val="00A233D4"/>
    <w:rsid w:val="00A246B6"/>
    <w:rsid w:val="00A248A8"/>
    <w:rsid w:val="00A3114D"/>
    <w:rsid w:val="00A311A2"/>
    <w:rsid w:val="00A36A30"/>
    <w:rsid w:val="00A41847"/>
    <w:rsid w:val="00A41B18"/>
    <w:rsid w:val="00A47E70"/>
    <w:rsid w:val="00A50CF0"/>
    <w:rsid w:val="00A57ECB"/>
    <w:rsid w:val="00A67E77"/>
    <w:rsid w:val="00A70737"/>
    <w:rsid w:val="00A752F5"/>
    <w:rsid w:val="00A7671C"/>
    <w:rsid w:val="00A83150"/>
    <w:rsid w:val="00A8443A"/>
    <w:rsid w:val="00A84666"/>
    <w:rsid w:val="00A87CCA"/>
    <w:rsid w:val="00A905C2"/>
    <w:rsid w:val="00AA2C7E"/>
    <w:rsid w:val="00AA2CBC"/>
    <w:rsid w:val="00AA47CB"/>
    <w:rsid w:val="00AA5A94"/>
    <w:rsid w:val="00AA5FCF"/>
    <w:rsid w:val="00AA66C2"/>
    <w:rsid w:val="00AB68E5"/>
    <w:rsid w:val="00AB6CB8"/>
    <w:rsid w:val="00AC5820"/>
    <w:rsid w:val="00AD1CD8"/>
    <w:rsid w:val="00AD2E04"/>
    <w:rsid w:val="00AD50D4"/>
    <w:rsid w:val="00AE7394"/>
    <w:rsid w:val="00AF6E16"/>
    <w:rsid w:val="00B011B8"/>
    <w:rsid w:val="00B10194"/>
    <w:rsid w:val="00B11C3F"/>
    <w:rsid w:val="00B14C44"/>
    <w:rsid w:val="00B164B1"/>
    <w:rsid w:val="00B23E16"/>
    <w:rsid w:val="00B258BB"/>
    <w:rsid w:val="00B327F8"/>
    <w:rsid w:val="00B42BAF"/>
    <w:rsid w:val="00B51278"/>
    <w:rsid w:val="00B52FCA"/>
    <w:rsid w:val="00B67B97"/>
    <w:rsid w:val="00B67E9D"/>
    <w:rsid w:val="00B714D2"/>
    <w:rsid w:val="00B731D8"/>
    <w:rsid w:val="00B7469E"/>
    <w:rsid w:val="00B808CB"/>
    <w:rsid w:val="00B82D38"/>
    <w:rsid w:val="00B849AB"/>
    <w:rsid w:val="00B900C3"/>
    <w:rsid w:val="00B968C8"/>
    <w:rsid w:val="00BA3EC5"/>
    <w:rsid w:val="00BA51D9"/>
    <w:rsid w:val="00BB5DFC"/>
    <w:rsid w:val="00BC7420"/>
    <w:rsid w:val="00BD279D"/>
    <w:rsid w:val="00BD6BB8"/>
    <w:rsid w:val="00BD7B68"/>
    <w:rsid w:val="00BE3B3A"/>
    <w:rsid w:val="00C04349"/>
    <w:rsid w:val="00C13ACF"/>
    <w:rsid w:val="00C13C54"/>
    <w:rsid w:val="00C219F2"/>
    <w:rsid w:val="00C248F3"/>
    <w:rsid w:val="00C27824"/>
    <w:rsid w:val="00C47CA5"/>
    <w:rsid w:val="00C5536F"/>
    <w:rsid w:val="00C63187"/>
    <w:rsid w:val="00C66BA2"/>
    <w:rsid w:val="00C8343D"/>
    <w:rsid w:val="00C8524B"/>
    <w:rsid w:val="00C91C93"/>
    <w:rsid w:val="00C94FDD"/>
    <w:rsid w:val="00C95985"/>
    <w:rsid w:val="00CA0D3B"/>
    <w:rsid w:val="00CA1FC7"/>
    <w:rsid w:val="00CA23EB"/>
    <w:rsid w:val="00CA5F20"/>
    <w:rsid w:val="00CA6C72"/>
    <w:rsid w:val="00CC5026"/>
    <w:rsid w:val="00CC68D0"/>
    <w:rsid w:val="00CD03A7"/>
    <w:rsid w:val="00CD06C9"/>
    <w:rsid w:val="00CD2B02"/>
    <w:rsid w:val="00CD4500"/>
    <w:rsid w:val="00CE4166"/>
    <w:rsid w:val="00CE537E"/>
    <w:rsid w:val="00CE6681"/>
    <w:rsid w:val="00CF70A7"/>
    <w:rsid w:val="00D03F9A"/>
    <w:rsid w:val="00D04A24"/>
    <w:rsid w:val="00D04DBE"/>
    <w:rsid w:val="00D06D51"/>
    <w:rsid w:val="00D1351C"/>
    <w:rsid w:val="00D14014"/>
    <w:rsid w:val="00D244EB"/>
    <w:rsid w:val="00D24991"/>
    <w:rsid w:val="00D25A6D"/>
    <w:rsid w:val="00D25FDD"/>
    <w:rsid w:val="00D32F45"/>
    <w:rsid w:val="00D411AB"/>
    <w:rsid w:val="00D4222F"/>
    <w:rsid w:val="00D45D43"/>
    <w:rsid w:val="00D50255"/>
    <w:rsid w:val="00D52848"/>
    <w:rsid w:val="00D53D60"/>
    <w:rsid w:val="00D64E4B"/>
    <w:rsid w:val="00D66520"/>
    <w:rsid w:val="00D858A0"/>
    <w:rsid w:val="00D95592"/>
    <w:rsid w:val="00D95D66"/>
    <w:rsid w:val="00DC29A3"/>
    <w:rsid w:val="00DD0B8B"/>
    <w:rsid w:val="00DD1B08"/>
    <w:rsid w:val="00DD1FA5"/>
    <w:rsid w:val="00DD52F3"/>
    <w:rsid w:val="00DE1DA5"/>
    <w:rsid w:val="00DE20D1"/>
    <w:rsid w:val="00DE34CF"/>
    <w:rsid w:val="00DE4CC0"/>
    <w:rsid w:val="00DF0B22"/>
    <w:rsid w:val="00DF2AF0"/>
    <w:rsid w:val="00DF34B3"/>
    <w:rsid w:val="00E13F3D"/>
    <w:rsid w:val="00E147DA"/>
    <w:rsid w:val="00E14E8D"/>
    <w:rsid w:val="00E17B6B"/>
    <w:rsid w:val="00E221E3"/>
    <w:rsid w:val="00E2380E"/>
    <w:rsid w:val="00E32F60"/>
    <w:rsid w:val="00E34898"/>
    <w:rsid w:val="00E3642F"/>
    <w:rsid w:val="00E4377A"/>
    <w:rsid w:val="00E52006"/>
    <w:rsid w:val="00E55F7E"/>
    <w:rsid w:val="00E577C8"/>
    <w:rsid w:val="00E663F2"/>
    <w:rsid w:val="00E665F2"/>
    <w:rsid w:val="00E6670B"/>
    <w:rsid w:val="00E67FC0"/>
    <w:rsid w:val="00E7198B"/>
    <w:rsid w:val="00E73EE5"/>
    <w:rsid w:val="00E87C7A"/>
    <w:rsid w:val="00EA258B"/>
    <w:rsid w:val="00EB09B7"/>
    <w:rsid w:val="00EB22A3"/>
    <w:rsid w:val="00EB33CA"/>
    <w:rsid w:val="00EB3D28"/>
    <w:rsid w:val="00EB5D6F"/>
    <w:rsid w:val="00EC0052"/>
    <w:rsid w:val="00EC6C6E"/>
    <w:rsid w:val="00EC6E63"/>
    <w:rsid w:val="00EC7474"/>
    <w:rsid w:val="00EE5AD4"/>
    <w:rsid w:val="00EE7D7C"/>
    <w:rsid w:val="00EF7D3F"/>
    <w:rsid w:val="00F015A0"/>
    <w:rsid w:val="00F03E91"/>
    <w:rsid w:val="00F03ECD"/>
    <w:rsid w:val="00F107ED"/>
    <w:rsid w:val="00F12E60"/>
    <w:rsid w:val="00F2532E"/>
    <w:rsid w:val="00F25D98"/>
    <w:rsid w:val="00F300FB"/>
    <w:rsid w:val="00F3290E"/>
    <w:rsid w:val="00F436D9"/>
    <w:rsid w:val="00F47D38"/>
    <w:rsid w:val="00F52269"/>
    <w:rsid w:val="00F57799"/>
    <w:rsid w:val="00F630FE"/>
    <w:rsid w:val="00F6578F"/>
    <w:rsid w:val="00F70814"/>
    <w:rsid w:val="00F75E38"/>
    <w:rsid w:val="00F84A37"/>
    <w:rsid w:val="00F85AEE"/>
    <w:rsid w:val="00F90CEE"/>
    <w:rsid w:val="00FA626C"/>
    <w:rsid w:val="00FA7F06"/>
    <w:rsid w:val="00FB1ECE"/>
    <w:rsid w:val="00FB6386"/>
    <w:rsid w:val="00FB68CC"/>
    <w:rsid w:val="00FC5F42"/>
    <w:rsid w:val="00FC76A8"/>
    <w:rsid w:val="00FD37A9"/>
    <w:rsid w:val="00FE080A"/>
    <w:rsid w:val="00FF43EA"/>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06C9"/>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aliases w:val="SGS Table Basic 1,Table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84A37"/>
    <w:rPr>
      <w:rFonts w:ascii="Courier New" w:eastAsia="SimSun" w:hAnsi="Courier New"/>
      <w:kern w:val="2"/>
      <w:sz w:val="24"/>
      <w:lang w:val="en-US" w:eastAsia="zh-CN"/>
    </w:rPr>
  </w:style>
  <w:style w:type="paragraph" w:styleId="Index8">
    <w:name w:val="index 8"/>
    <w:basedOn w:val="Normal"/>
    <w:next w:val="Normal"/>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92092"/>
    <w:rPr>
      <w:color w:val="605E5C"/>
      <w:shd w:val="clear" w:color="auto" w:fill="E1DFDD"/>
    </w:rPr>
  </w:style>
  <w:style w:type="character" w:customStyle="1" w:styleId="11BodyTextChar">
    <w:name w:val="11 BodyText Char"/>
    <w:aliases w:val="Block_Text Char,np Char,b Char"/>
    <w:link w:val="11BodyText"/>
    <w:uiPriority w:val="99"/>
    <w:qFormat/>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292092"/>
    <w:pPr>
      <w:keepLines/>
      <w:numPr>
        <w:numId w:val="22"/>
      </w:numPr>
      <w:autoSpaceDN w:val="0"/>
      <w:spacing w:after="0"/>
    </w:pPr>
    <w:rPr>
      <w:rFonts w:eastAsia="MS Mincho"/>
    </w:rPr>
  </w:style>
  <w:style w:type="character" w:customStyle="1" w:styleId="3GPPChar">
    <w:name w:val="3GPP 正文 Char"/>
    <w:link w:val="3GPP"/>
    <w:qFormat/>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qFormat/>
    <w:rsid w:val="00292092"/>
    <w:pPr>
      <w:autoSpaceDN w:val="0"/>
      <w:spacing w:after="220"/>
    </w:pPr>
    <w:rPr>
      <w:rFonts w:ascii="Arial" w:eastAsia="Malgun Gothic" w:hAnsi="Arial"/>
      <w:sz w:val="22"/>
      <w:lang w:val="en-US"/>
    </w:rPr>
  </w:style>
  <w:style w:type="paragraph" w:customStyle="1" w:styleId="ae">
    <w:name w:val="??"/>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292092"/>
    <w:pPr>
      <w:keepNext/>
    </w:pPr>
    <w:rPr>
      <w:rFonts w:ascii="Arial" w:hAnsi="Arial"/>
      <w:b/>
      <w:sz w:val="24"/>
    </w:rPr>
  </w:style>
  <w:style w:type="paragraph" w:customStyle="1" w:styleId="Norma">
    <w:name w:val="Norma"/>
    <w:basedOn w:val="Heading1"/>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2092"/>
    <w:pPr>
      <w:overflowPunct w:val="0"/>
      <w:autoSpaceDE w:val="0"/>
      <w:autoSpaceDN w:val="0"/>
      <w:adjustRightInd w:val="0"/>
    </w:pPr>
    <w:rPr>
      <w:rFonts w:eastAsia="Malgun Gothic" w:cs="Arial"/>
      <w:szCs w:val="18"/>
    </w:rPr>
  </w:style>
  <w:style w:type="paragraph" w:customStyle="1" w:styleId="Normal1">
    <w:name w:val="Normal 1"/>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2092"/>
    <w:rPr>
      <w:lang w:val="en-GB" w:eastAsia="ja-JP" w:bidi="ar-SA"/>
    </w:rPr>
  </w:style>
  <w:style w:type="character" w:customStyle="1" w:styleId="tgc">
    <w:name w:val="_tgc"/>
    <w:qFormat/>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4C6E02"/>
    <w:rPr>
      <w:lang w:val="en-GB" w:eastAsia="ja-JP" w:bidi="ar-SA"/>
    </w:rPr>
  </w:style>
  <w:style w:type="paragraph" w:customStyle="1" w:styleId="1Char5">
    <w:name w:val="(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4C6E02"/>
    <w:rPr>
      <w:rFonts w:ascii="Calibri Light" w:hAnsi="Calibri Light"/>
      <w:lang w:val="nb-NO" w:eastAsia="ja-JP" w:bidi="ar-SA"/>
    </w:rPr>
  </w:style>
  <w:style w:type="paragraph" w:customStyle="1" w:styleId="CharCharCharCharCharChar5">
    <w:name w:val="Char Char Char Char Char Char5"/>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4C6E02"/>
    <w:rPr>
      <w:rFonts w:ascii="Intel Clear" w:hAnsi="Intel Clear" w:cs="Intel Clear"/>
      <w:shd w:val="clear" w:color="auto" w:fill="000080"/>
      <w:lang w:val="en-GB" w:eastAsia="en-US"/>
    </w:rPr>
  </w:style>
  <w:style w:type="character" w:customStyle="1" w:styleId="ZchnZchn55">
    <w:name w:val="Zchn Zchn55"/>
    <w:qFormat/>
    <w:rsid w:val="004C6E02"/>
    <w:rPr>
      <w:rFonts w:ascii="Calibri Light" w:eastAsia="Calibri Light" w:hAnsi="Calibri Light"/>
      <w:lang w:val="nb-NO" w:eastAsia="en-US" w:bidi="ar-SA"/>
    </w:rPr>
  </w:style>
  <w:style w:type="character" w:customStyle="1" w:styleId="CharChar105">
    <w:name w:val="Char Char105"/>
    <w:semiHidden/>
    <w:qFormat/>
    <w:rsid w:val="004C6E02"/>
    <w:rPr>
      <w:rFonts w:ascii="Intel Clear" w:hAnsi="Intel Clear"/>
      <w:lang w:val="en-GB" w:eastAsia="en-US"/>
    </w:rPr>
  </w:style>
  <w:style w:type="character" w:customStyle="1" w:styleId="CharChar95">
    <w:name w:val="Char Char95"/>
    <w:semiHidden/>
    <w:qFormat/>
    <w:rsid w:val="004C6E02"/>
    <w:rPr>
      <w:rFonts w:ascii="Intel Clear" w:hAnsi="Intel Clear" w:cs="Intel Clear"/>
      <w:sz w:val="16"/>
      <w:szCs w:val="16"/>
      <w:lang w:val="en-GB" w:eastAsia="en-US"/>
    </w:rPr>
  </w:style>
  <w:style w:type="character" w:customStyle="1" w:styleId="CharChar85">
    <w:name w:val="Char Char85"/>
    <w:semiHidden/>
    <w:qFormat/>
    <w:rsid w:val="004C6E02"/>
    <w:rPr>
      <w:rFonts w:ascii="Intel Clear" w:hAnsi="Intel Clear"/>
      <w:b/>
      <w:bCs/>
      <w:lang w:val="en-GB" w:eastAsia="en-US"/>
    </w:rPr>
  </w:style>
  <w:style w:type="paragraph" w:customStyle="1" w:styleId="1CharChar1Char5">
    <w:name w:val="(文字) (文字)1 Char (文字) (文字) Char (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4C6E02"/>
    <w:rPr>
      <w:rFonts w:ascii="Intel Clear" w:hAnsi="Intel Clear"/>
      <w:sz w:val="36"/>
      <w:lang w:val="en-GB" w:eastAsia="en-US" w:bidi="ar-SA"/>
    </w:rPr>
  </w:style>
  <w:style w:type="character" w:customStyle="1" w:styleId="CharChar285">
    <w:name w:val="Char Char285"/>
    <w:qFormat/>
    <w:rsid w:val="004C6E02"/>
    <w:rPr>
      <w:rFonts w:ascii="Intel Clear" w:hAnsi="Intel Clear"/>
      <w:sz w:val="32"/>
      <w:lang w:val="en-GB"/>
    </w:rPr>
  </w:style>
  <w:style w:type="paragraph" w:customStyle="1" w:styleId="CharCharCharCharChar4">
    <w:name w:val="Char Char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4C6E02"/>
    <w:rPr>
      <w:lang w:val="en-GB" w:eastAsia="ja-JP" w:bidi="ar-SA"/>
    </w:rPr>
  </w:style>
  <w:style w:type="paragraph" w:customStyle="1" w:styleId="1Char4">
    <w:name w:val="(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4C6E02"/>
    <w:rPr>
      <w:rFonts w:ascii="Calibri Light" w:hAnsi="Calibri Light"/>
      <w:lang w:val="nb-NO" w:eastAsia="ja-JP" w:bidi="ar-SA"/>
    </w:rPr>
  </w:style>
  <w:style w:type="paragraph" w:customStyle="1" w:styleId="CharCharCharCharCharChar4">
    <w:name w:val="Char Char Char Char Char Char4"/>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4C6E02"/>
    <w:rPr>
      <w:rFonts w:ascii="Intel Clear" w:hAnsi="Intel Clear" w:cs="Intel Clear"/>
      <w:shd w:val="clear" w:color="auto" w:fill="000080"/>
      <w:lang w:val="en-GB" w:eastAsia="en-US"/>
    </w:rPr>
  </w:style>
  <w:style w:type="character" w:customStyle="1" w:styleId="ZchnZchn54">
    <w:name w:val="Zchn Zchn54"/>
    <w:qFormat/>
    <w:rsid w:val="004C6E02"/>
    <w:rPr>
      <w:rFonts w:ascii="Calibri Light" w:eastAsia="Calibri Light" w:hAnsi="Calibri Light"/>
      <w:lang w:val="nb-NO" w:eastAsia="en-US" w:bidi="ar-SA"/>
    </w:rPr>
  </w:style>
  <w:style w:type="character" w:customStyle="1" w:styleId="CharChar104">
    <w:name w:val="Char Char104"/>
    <w:semiHidden/>
    <w:qFormat/>
    <w:rsid w:val="004C6E02"/>
    <w:rPr>
      <w:rFonts w:ascii="Intel Clear" w:hAnsi="Intel Clear"/>
      <w:lang w:val="en-GB" w:eastAsia="en-US"/>
    </w:rPr>
  </w:style>
  <w:style w:type="character" w:customStyle="1" w:styleId="CharChar94">
    <w:name w:val="Char Char94"/>
    <w:semiHidden/>
    <w:qFormat/>
    <w:rsid w:val="004C6E02"/>
    <w:rPr>
      <w:rFonts w:ascii="Intel Clear" w:hAnsi="Intel Clear" w:cs="Intel Clear"/>
      <w:sz w:val="16"/>
      <w:szCs w:val="16"/>
      <w:lang w:val="en-GB" w:eastAsia="en-US"/>
    </w:rPr>
  </w:style>
  <w:style w:type="character" w:customStyle="1" w:styleId="CharChar84">
    <w:name w:val="Char Char84"/>
    <w:semiHidden/>
    <w:qFormat/>
    <w:rsid w:val="004C6E02"/>
    <w:rPr>
      <w:rFonts w:ascii="Intel Clear" w:hAnsi="Intel Clear"/>
      <w:b/>
      <w:bCs/>
      <w:lang w:val="en-GB" w:eastAsia="en-US"/>
    </w:rPr>
  </w:style>
  <w:style w:type="paragraph" w:customStyle="1" w:styleId="1CharChar1Char4">
    <w:name w:val="(文字) (文字)1 Char (文字) (文字) Char (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4C6E02"/>
    <w:rPr>
      <w:rFonts w:ascii="Intel Clear" w:hAnsi="Intel Clear"/>
      <w:sz w:val="36"/>
      <w:lang w:val="en-GB" w:eastAsia="en-US" w:bidi="ar-SA"/>
    </w:rPr>
  </w:style>
  <w:style w:type="character" w:customStyle="1" w:styleId="CharChar284">
    <w:name w:val="Char Char284"/>
    <w:qFormat/>
    <w:rsid w:val="004C6E02"/>
    <w:rPr>
      <w:rFonts w:ascii="Intel Clear" w:hAnsi="Intel Clear"/>
      <w:sz w:val="32"/>
      <w:lang w:val="en-GB"/>
    </w:rPr>
  </w:style>
  <w:style w:type="paragraph" w:customStyle="1" w:styleId="CharCharCharCharChar3">
    <w:name w:val="Char Char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4C6E02"/>
    <w:rPr>
      <w:rFonts w:ascii="Calibri Light" w:hAnsi="Calibri Light"/>
      <w:lang w:val="nb-NO" w:eastAsia="ja-JP" w:bidi="ar-SA"/>
    </w:rPr>
  </w:style>
  <w:style w:type="paragraph" w:customStyle="1" w:styleId="CharCharCharCharCharChar3">
    <w:name w:val="Char Char Char Char Char Char3"/>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4C6E02"/>
    <w:rPr>
      <w:rFonts w:ascii="Intel Clear" w:hAnsi="Intel Clear" w:cs="Intel Clear"/>
      <w:shd w:val="clear" w:color="auto" w:fill="000080"/>
      <w:lang w:val="en-GB" w:eastAsia="en-US"/>
    </w:rPr>
  </w:style>
  <w:style w:type="character" w:customStyle="1" w:styleId="ZchnZchn53">
    <w:name w:val="Zchn Zchn53"/>
    <w:qFormat/>
    <w:rsid w:val="004C6E02"/>
    <w:rPr>
      <w:rFonts w:ascii="Calibri Light" w:eastAsia="Calibri Light" w:hAnsi="Calibri Light"/>
      <w:lang w:val="nb-NO" w:eastAsia="en-US" w:bidi="ar-SA"/>
    </w:rPr>
  </w:style>
  <w:style w:type="character" w:customStyle="1" w:styleId="CharChar103">
    <w:name w:val="Char Char103"/>
    <w:semiHidden/>
    <w:qFormat/>
    <w:rsid w:val="004C6E02"/>
    <w:rPr>
      <w:rFonts w:ascii="Intel Clear" w:hAnsi="Intel Clear"/>
      <w:lang w:val="en-GB" w:eastAsia="en-US"/>
    </w:rPr>
  </w:style>
  <w:style w:type="character" w:customStyle="1" w:styleId="CharChar93">
    <w:name w:val="Char Char93"/>
    <w:semiHidden/>
    <w:qFormat/>
    <w:rsid w:val="004C6E02"/>
    <w:rPr>
      <w:rFonts w:ascii="Intel Clear" w:hAnsi="Intel Clear" w:cs="Intel Clear"/>
      <w:sz w:val="16"/>
      <w:szCs w:val="16"/>
      <w:lang w:val="en-GB" w:eastAsia="en-US"/>
    </w:rPr>
  </w:style>
  <w:style w:type="character" w:customStyle="1" w:styleId="CharChar83">
    <w:name w:val="Char Char83"/>
    <w:semiHidden/>
    <w:qFormat/>
    <w:rsid w:val="004C6E02"/>
    <w:rPr>
      <w:rFonts w:ascii="Intel Clear" w:hAnsi="Intel Clear"/>
      <w:b/>
      <w:bCs/>
      <w:lang w:val="en-GB" w:eastAsia="en-US"/>
    </w:rPr>
  </w:style>
  <w:style w:type="paragraph" w:customStyle="1" w:styleId="1CharChar1Char3">
    <w:name w:val="(文字) (文字)1 Char (文字) (文字) Char (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4C6E02"/>
    <w:rPr>
      <w:rFonts w:ascii="Intel Clear" w:hAnsi="Intel Clear"/>
      <w:sz w:val="36"/>
      <w:lang w:val="en-GB" w:eastAsia="en-US" w:bidi="ar-SA"/>
    </w:rPr>
  </w:style>
  <w:style w:type="character" w:customStyle="1" w:styleId="CharChar283">
    <w:name w:val="Char Char283"/>
    <w:qFormat/>
    <w:rsid w:val="004C6E02"/>
    <w:rPr>
      <w:rFonts w:ascii="Intel Clear" w:hAnsi="Intel Clear"/>
      <w:sz w:val="32"/>
      <w:lang w:val="en-GB"/>
    </w:rPr>
  </w:style>
  <w:style w:type="paragraph" w:customStyle="1" w:styleId="95">
    <w:name w:val="目录 95"/>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3B20F6"/>
    <w:rPr>
      <w:color w:val="808080"/>
    </w:rPr>
  </w:style>
  <w:style w:type="paragraph" w:customStyle="1" w:styleId="DunkleListe-Akzent31">
    <w:name w:val="Dunkle Liste - Akzent 31"/>
    <w:hidden/>
    <w:uiPriority w:val="99"/>
    <w:semiHidden/>
    <w:qFormat/>
    <w:rsid w:val="003B20F6"/>
    <w:rPr>
      <w:rFonts w:ascii="Calibri" w:eastAsia="SimSun" w:hAnsi="Calibri"/>
      <w:sz w:val="22"/>
      <w:szCs w:val="22"/>
      <w:lang w:val="en-US" w:eastAsia="zh-CN"/>
    </w:rPr>
  </w:style>
  <w:style w:type="paragraph" w:customStyle="1" w:styleId="af">
    <w:name w:val="段"/>
    <w:uiPriority w:val="99"/>
    <w:qFormat/>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3B20F6"/>
  </w:style>
  <w:style w:type="character" w:styleId="HTMLAcronym">
    <w:name w:val="HTML Acronym"/>
    <w:basedOn w:val="DefaultParagraphFont"/>
    <w:uiPriority w:val="99"/>
    <w:unhideWhenUsed/>
    <w:qFormat/>
    <w:rsid w:val="003B20F6"/>
  </w:style>
  <w:style w:type="table" w:styleId="LightList">
    <w:name w:val="Light List"/>
    <w:basedOn w:val="TableNormal"/>
    <w:uiPriority w:val="61"/>
    <w:qFormat/>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3B20F6"/>
    <w:pPr>
      <w:overflowPunct w:val="0"/>
      <w:autoSpaceDE w:val="0"/>
      <w:autoSpaceDN w:val="0"/>
      <w:adjustRightInd w:val="0"/>
      <w:textAlignment w:val="baseline"/>
    </w:pPr>
    <w:rPr>
      <w:lang w:eastAsia="en-GB"/>
    </w:rPr>
  </w:style>
  <w:style w:type="paragraph" w:customStyle="1" w:styleId="Header7">
    <w:name w:val="Header 7"/>
    <w:basedOn w:val="H6"/>
    <w:qFormat/>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729701">
      <w:bodyDiv w:val="1"/>
      <w:marLeft w:val="0"/>
      <w:marRight w:val="0"/>
      <w:marTop w:val="0"/>
      <w:marBottom w:val="0"/>
      <w:divBdr>
        <w:top w:val="none" w:sz="0" w:space="0" w:color="auto"/>
        <w:left w:val="none" w:sz="0" w:space="0" w:color="auto"/>
        <w:bottom w:val="none" w:sz="0" w:space="0" w:color="auto"/>
        <w:right w:val="none" w:sz="0" w:space="0" w:color="auto"/>
      </w:divBdr>
      <w:divsChild>
        <w:div w:id="1311590512">
          <w:marLeft w:val="0"/>
          <w:marRight w:val="0"/>
          <w:marTop w:val="0"/>
          <w:marBottom w:val="0"/>
          <w:divBdr>
            <w:top w:val="none" w:sz="0" w:space="0" w:color="auto"/>
            <w:left w:val="none" w:sz="0" w:space="0" w:color="auto"/>
            <w:bottom w:val="none" w:sz="0" w:space="0" w:color="auto"/>
            <w:right w:val="none" w:sz="0" w:space="0" w:color="auto"/>
          </w:divBdr>
        </w:div>
      </w:divsChild>
    </w:div>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219563400">
      <w:bodyDiv w:val="1"/>
      <w:marLeft w:val="0"/>
      <w:marRight w:val="0"/>
      <w:marTop w:val="0"/>
      <w:marBottom w:val="0"/>
      <w:divBdr>
        <w:top w:val="none" w:sz="0" w:space="0" w:color="auto"/>
        <w:left w:val="none" w:sz="0" w:space="0" w:color="auto"/>
        <w:bottom w:val="none" w:sz="0" w:space="0" w:color="auto"/>
        <w:right w:val="none" w:sz="0" w:space="0" w:color="auto"/>
      </w:divBdr>
      <w:divsChild>
        <w:div w:id="1814566697">
          <w:marLeft w:val="0"/>
          <w:marRight w:val="0"/>
          <w:marTop w:val="0"/>
          <w:marBottom w:val="0"/>
          <w:divBdr>
            <w:top w:val="none" w:sz="0" w:space="0" w:color="auto"/>
            <w:left w:val="none" w:sz="0" w:space="0" w:color="auto"/>
            <w:bottom w:val="none" w:sz="0" w:space="0" w:color="auto"/>
            <w:right w:val="none" w:sz="0" w:space="0" w:color="auto"/>
          </w:divBdr>
        </w:div>
      </w:divsChild>
    </w:div>
    <w:div w:id="281621412">
      <w:bodyDiv w:val="1"/>
      <w:marLeft w:val="0"/>
      <w:marRight w:val="0"/>
      <w:marTop w:val="0"/>
      <w:marBottom w:val="0"/>
      <w:divBdr>
        <w:top w:val="none" w:sz="0" w:space="0" w:color="auto"/>
        <w:left w:val="none" w:sz="0" w:space="0" w:color="auto"/>
        <w:bottom w:val="none" w:sz="0" w:space="0" w:color="auto"/>
        <w:right w:val="none" w:sz="0" w:space="0" w:color="auto"/>
      </w:divBdr>
      <w:divsChild>
        <w:div w:id="1365445663">
          <w:marLeft w:val="0"/>
          <w:marRight w:val="0"/>
          <w:marTop w:val="0"/>
          <w:marBottom w:val="0"/>
          <w:divBdr>
            <w:top w:val="none" w:sz="0" w:space="0" w:color="auto"/>
            <w:left w:val="none" w:sz="0" w:space="0" w:color="auto"/>
            <w:bottom w:val="none" w:sz="0" w:space="0" w:color="auto"/>
            <w:right w:val="none" w:sz="0" w:space="0" w:color="auto"/>
          </w:divBdr>
        </w:div>
      </w:divsChild>
    </w:div>
    <w:div w:id="344986134">
      <w:bodyDiv w:val="1"/>
      <w:marLeft w:val="0"/>
      <w:marRight w:val="0"/>
      <w:marTop w:val="0"/>
      <w:marBottom w:val="0"/>
      <w:divBdr>
        <w:top w:val="none" w:sz="0" w:space="0" w:color="auto"/>
        <w:left w:val="none" w:sz="0" w:space="0" w:color="auto"/>
        <w:bottom w:val="none" w:sz="0" w:space="0" w:color="auto"/>
        <w:right w:val="none" w:sz="0" w:space="0" w:color="auto"/>
      </w:divBdr>
      <w:divsChild>
        <w:div w:id="94060656">
          <w:marLeft w:val="0"/>
          <w:marRight w:val="0"/>
          <w:marTop w:val="0"/>
          <w:marBottom w:val="0"/>
          <w:divBdr>
            <w:top w:val="none" w:sz="0" w:space="0" w:color="auto"/>
            <w:left w:val="none" w:sz="0" w:space="0" w:color="auto"/>
            <w:bottom w:val="none" w:sz="0" w:space="0" w:color="auto"/>
            <w:right w:val="none" w:sz="0" w:space="0" w:color="auto"/>
          </w:divBdr>
        </w:div>
      </w:divsChild>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359357794">
      <w:bodyDiv w:val="1"/>
      <w:marLeft w:val="0"/>
      <w:marRight w:val="0"/>
      <w:marTop w:val="0"/>
      <w:marBottom w:val="0"/>
      <w:divBdr>
        <w:top w:val="none" w:sz="0" w:space="0" w:color="auto"/>
        <w:left w:val="none" w:sz="0" w:space="0" w:color="auto"/>
        <w:bottom w:val="none" w:sz="0" w:space="0" w:color="auto"/>
        <w:right w:val="none" w:sz="0" w:space="0" w:color="auto"/>
      </w:divBdr>
    </w:div>
    <w:div w:id="424421821">
      <w:bodyDiv w:val="1"/>
      <w:marLeft w:val="0"/>
      <w:marRight w:val="0"/>
      <w:marTop w:val="0"/>
      <w:marBottom w:val="0"/>
      <w:divBdr>
        <w:top w:val="none" w:sz="0" w:space="0" w:color="auto"/>
        <w:left w:val="none" w:sz="0" w:space="0" w:color="auto"/>
        <w:bottom w:val="none" w:sz="0" w:space="0" w:color="auto"/>
        <w:right w:val="none" w:sz="0" w:space="0" w:color="auto"/>
      </w:divBdr>
      <w:divsChild>
        <w:div w:id="673801137">
          <w:marLeft w:val="0"/>
          <w:marRight w:val="0"/>
          <w:marTop w:val="0"/>
          <w:marBottom w:val="0"/>
          <w:divBdr>
            <w:top w:val="none" w:sz="0" w:space="0" w:color="auto"/>
            <w:left w:val="none" w:sz="0" w:space="0" w:color="auto"/>
            <w:bottom w:val="none" w:sz="0" w:space="0" w:color="auto"/>
            <w:right w:val="none" w:sz="0" w:space="0" w:color="auto"/>
          </w:divBdr>
        </w:div>
      </w:divsChild>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547841085">
      <w:bodyDiv w:val="1"/>
      <w:marLeft w:val="0"/>
      <w:marRight w:val="0"/>
      <w:marTop w:val="0"/>
      <w:marBottom w:val="0"/>
      <w:divBdr>
        <w:top w:val="none" w:sz="0" w:space="0" w:color="auto"/>
        <w:left w:val="none" w:sz="0" w:space="0" w:color="auto"/>
        <w:bottom w:val="none" w:sz="0" w:space="0" w:color="auto"/>
        <w:right w:val="none" w:sz="0" w:space="0" w:color="auto"/>
      </w:divBdr>
    </w:div>
    <w:div w:id="585923435">
      <w:bodyDiv w:val="1"/>
      <w:marLeft w:val="0"/>
      <w:marRight w:val="0"/>
      <w:marTop w:val="0"/>
      <w:marBottom w:val="0"/>
      <w:divBdr>
        <w:top w:val="none" w:sz="0" w:space="0" w:color="auto"/>
        <w:left w:val="none" w:sz="0" w:space="0" w:color="auto"/>
        <w:bottom w:val="none" w:sz="0" w:space="0" w:color="auto"/>
        <w:right w:val="none" w:sz="0" w:space="0" w:color="auto"/>
      </w:divBdr>
      <w:divsChild>
        <w:div w:id="1233195384">
          <w:marLeft w:val="0"/>
          <w:marRight w:val="0"/>
          <w:marTop w:val="0"/>
          <w:marBottom w:val="0"/>
          <w:divBdr>
            <w:top w:val="none" w:sz="0" w:space="0" w:color="auto"/>
            <w:left w:val="none" w:sz="0" w:space="0" w:color="auto"/>
            <w:bottom w:val="none" w:sz="0" w:space="0" w:color="auto"/>
            <w:right w:val="none" w:sz="0" w:space="0" w:color="auto"/>
          </w:divBdr>
        </w:div>
      </w:divsChild>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018658303">
      <w:bodyDiv w:val="1"/>
      <w:marLeft w:val="0"/>
      <w:marRight w:val="0"/>
      <w:marTop w:val="0"/>
      <w:marBottom w:val="0"/>
      <w:divBdr>
        <w:top w:val="none" w:sz="0" w:space="0" w:color="auto"/>
        <w:left w:val="none" w:sz="0" w:space="0" w:color="auto"/>
        <w:bottom w:val="none" w:sz="0" w:space="0" w:color="auto"/>
        <w:right w:val="none" w:sz="0" w:space="0" w:color="auto"/>
      </w:divBdr>
      <w:divsChild>
        <w:div w:id="1940528111">
          <w:marLeft w:val="0"/>
          <w:marRight w:val="0"/>
          <w:marTop w:val="0"/>
          <w:marBottom w:val="0"/>
          <w:divBdr>
            <w:top w:val="none" w:sz="0" w:space="0" w:color="auto"/>
            <w:left w:val="none" w:sz="0" w:space="0" w:color="auto"/>
            <w:bottom w:val="none" w:sz="0" w:space="0" w:color="auto"/>
            <w:right w:val="none" w:sz="0" w:space="0" w:color="auto"/>
          </w:divBdr>
        </w:div>
      </w:divsChild>
    </w:div>
    <w:div w:id="1040669383">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48727229">
      <w:bodyDiv w:val="1"/>
      <w:marLeft w:val="0"/>
      <w:marRight w:val="0"/>
      <w:marTop w:val="0"/>
      <w:marBottom w:val="0"/>
      <w:divBdr>
        <w:top w:val="none" w:sz="0" w:space="0" w:color="auto"/>
        <w:left w:val="none" w:sz="0" w:space="0" w:color="auto"/>
        <w:bottom w:val="none" w:sz="0" w:space="0" w:color="auto"/>
        <w:right w:val="none" w:sz="0" w:space="0" w:color="auto"/>
      </w:divBdr>
      <w:divsChild>
        <w:div w:id="61950406">
          <w:marLeft w:val="0"/>
          <w:marRight w:val="0"/>
          <w:marTop w:val="0"/>
          <w:marBottom w:val="0"/>
          <w:divBdr>
            <w:top w:val="none" w:sz="0" w:space="0" w:color="auto"/>
            <w:left w:val="none" w:sz="0" w:space="0" w:color="auto"/>
            <w:bottom w:val="none" w:sz="0" w:space="0" w:color="auto"/>
            <w:right w:val="none" w:sz="0" w:space="0" w:color="auto"/>
          </w:divBdr>
        </w:div>
      </w:divsChild>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370763828">
      <w:bodyDiv w:val="1"/>
      <w:marLeft w:val="0"/>
      <w:marRight w:val="0"/>
      <w:marTop w:val="0"/>
      <w:marBottom w:val="0"/>
      <w:divBdr>
        <w:top w:val="none" w:sz="0" w:space="0" w:color="auto"/>
        <w:left w:val="none" w:sz="0" w:space="0" w:color="auto"/>
        <w:bottom w:val="none" w:sz="0" w:space="0" w:color="auto"/>
        <w:right w:val="none" w:sz="0" w:space="0" w:color="auto"/>
      </w:divBdr>
      <w:divsChild>
        <w:div w:id="986742425">
          <w:marLeft w:val="0"/>
          <w:marRight w:val="0"/>
          <w:marTop w:val="0"/>
          <w:marBottom w:val="0"/>
          <w:divBdr>
            <w:top w:val="none" w:sz="0" w:space="0" w:color="auto"/>
            <w:left w:val="none" w:sz="0" w:space="0" w:color="auto"/>
            <w:bottom w:val="none" w:sz="0" w:space="0" w:color="auto"/>
            <w:right w:val="none" w:sz="0" w:space="0" w:color="auto"/>
          </w:divBdr>
        </w:div>
      </w:divsChild>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31546472">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776096458">
      <w:bodyDiv w:val="1"/>
      <w:marLeft w:val="0"/>
      <w:marRight w:val="0"/>
      <w:marTop w:val="0"/>
      <w:marBottom w:val="0"/>
      <w:divBdr>
        <w:top w:val="none" w:sz="0" w:space="0" w:color="auto"/>
        <w:left w:val="none" w:sz="0" w:space="0" w:color="auto"/>
        <w:bottom w:val="none" w:sz="0" w:space="0" w:color="auto"/>
        <w:right w:val="none" w:sz="0" w:space="0" w:color="auto"/>
      </w:divBdr>
      <w:divsChild>
        <w:div w:id="658002048">
          <w:marLeft w:val="0"/>
          <w:marRight w:val="0"/>
          <w:marTop w:val="0"/>
          <w:marBottom w:val="0"/>
          <w:divBdr>
            <w:top w:val="none" w:sz="0" w:space="0" w:color="auto"/>
            <w:left w:val="none" w:sz="0" w:space="0" w:color="auto"/>
            <w:bottom w:val="none" w:sz="0" w:space="0" w:color="auto"/>
            <w:right w:val="none" w:sz="0" w:space="0" w:color="auto"/>
          </w:divBdr>
        </w:div>
      </w:divsChild>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44514313">
      <w:bodyDiv w:val="1"/>
      <w:marLeft w:val="0"/>
      <w:marRight w:val="0"/>
      <w:marTop w:val="0"/>
      <w:marBottom w:val="0"/>
      <w:divBdr>
        <w:top w:val="none" w:sz="0" w:space="0" w:color="auto"/>
        <w:left w:val="none" w:sz="0" w:space="0" w:color="auto"/>
        <w:bottom w:val="none" w:sz="0" w:space="0" w:color="auto"/>
        <w:right w:val="none" w:sz="0" w:space="0" w:color="auto"/>
      </w:divBdr>
      <w:divsChild>
        <w:div w:id="1750811215">
          <w:marLeft w:val="0"/>
          <w:marRight w:val="0"/>
          <w:marTop w:val="0"/>
          <w:marBottom w:val="0"/>
          <w:divBdr>
            <w:top w:val="none" w:sz="0" w:space="0" w:color="auto"/>
            <w:left w:val="none" w:sz="0" w:space="0" w:color="auto"/>
            <w:bottom w:val="none" w:sz="0" w:space="0" w:color="auto"/>
            <w:right w:val="none" w:sz="0" w:space="0" w:color="auto"/>
          </w:divBdr>
        </w:div>
      </w:divsChild>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895772187">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 w:id="1986467159">
      <w:bodyDiv w:val="1"/>
      <w:marLeft w:val="0"/>
      <w:marRight w:val="0"/>
      <w:marTop w:val="0"/>
      <w:marBottom w:val="0"/>
      <w:divBdr>
        <w:top w:val="none" w:sz="0" w:space="0" w:color="auto"/>
        <w:left w:val="none" w:sz="0" w:space="0" w:color="auto"/>
        <w:bottom w:val="none" w:sz="0" w:space="0" w:color="auto"/>
        <w:right w:val="none" w:sz="0" w:space="0" w:color="auto"/>
      </w:divBdr>
      <w:divsChild>
        <w:div w:id="14890087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4.png"/><Relationship Id="rId21" Type="http://schemas.openxmlformats.org/officeDocument/2006/relationships/header" Target="header3.xml"/><Relationship Id="rId34"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3.png"/><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2.png"/><Relationship Id="rId32" Type="http://schemas.openxmlformats.org/officeDocument/2006/relationships/image" Target="media/image10.png"/><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png"/><Relationship Id="rId28" Type="http://schemas.openxmlformats.org/officeDocument/2006/relationships/image" Target="media/image6.png"/><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9.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5.png"/><Relationship Id="rId30" Type="http://schemas.openxmlformats.org/officeDocument/2006/relationships/image" Target="media/image8.png"/><Relationship Id="rId35" Type="http://schemas.openxmlformats.org/officeDocument/2006/relationships/header" Target="header6.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RBI5PAMIO524-1616901215-44288</_dlc_DocId>
    <_dlc_DocIdUrl xmlns="71c5aaf6-e6ce-465b-b873-5148d2a4c105">
      <Url>https://nokia.sharepoint.com/sites/gxp/_layouts/15/DocIdRedir.aspx?ID=RBI5PAMIO524-1616901215-44288</Url>
      <Description>RBI5PAMIO524-1616901215-44288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AE75356-F3F2-49A5-B4B6-145F73FD30D5}">
  <ds:schemaRefs>
    <ds:schemaRef ds:uri="Microsoft.SharePoint.Taxonomy.ContentTypeSync"/>
  </ds:schemaRefs>
</ds:datastoreItem>
</file>

<file path=customXml/itemProps2.xml><?xml version="1.0" encoding="utf-8"?>
<ds:datastoreItem xmlns:ds="http://schemas.openxmlformats.org/officeDocument/2006/customXml" ds:itemID="{BCE2273B-524B-4B51-AEDC-409F083B15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5.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6.xml><?xml version="1.0" encoding="utf-8"?>
<ds:datastoreItem xmlns:ds="http://schemas.openxmlformats.org/officeDocument/2006/customXml" ds:itemID="{8EA15519-F469-4424-B0E6-77A0BFE531D1}">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1915</TotalTime>
  <Pages>12</Pages>
  <Words>4495</Words>
  <Characters>25622</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Johannes Hejselbaek (Nokia)</cp:lastModifiedBy>
  <cp:revision>79</cp:revision>
  <cp:lastPrinted>1900-01-01T05:00:00Z</cp:lastPrinted>
  <dcterms:created xsi:type="dcterms:W3CDTF">2024-10-01T12:31:00Z</dcterms:created>
  <dcterms:modified xsi:type="dcterms:W3CDTF">2025-05-09T17:31:00Z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88f97980-3e2e-47a6-843f-b316484c6667</vt:lpwstr>
  </property>
  <property fmtid="{D5CDD505-2E9C-101B-9397-08002B2CF9AE}" pid="23" name="MediaServiceImageTags">
    <vt:lpwstr/>
  </property>
</Properties>
</file>